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840F7" w14:textId="182AF823" w:rsidR="0003315B" w:rsidRPr="0003315B" w:rsidRDefault="00106119" w:rsidP="00106119">
      <w:pPr>
        <w:tabs>
          <w:tab w:val="left" w:pos="450"/>
          <w:tab w:val="left" w:pos="720"/>
          <w:tab w:val="left" w:pos="1267"/>
          <w:tab w:val="left" w:pos="1886"/>
          <w:tab w:val="left" w:pos="2434"/>
          <w:tab w:val="left" w:pos="2880"/>
        </w:tabs>
        <w:spacing w:after="0" w:line="240" w:lineRule="auto"/>
        <w:rPr>
          <w:rFonts w:ascii="Arial" w:hAnsi="Arial" w:cs="Arial"/>
          <w:sz w:val="24"/>
        </w:rPr>
      </w:pPr>
      <w:bookmarkStart w:id="0" w:name="AppendixC"/>
      <w:r>
        <w:rPr>
          <w:rFonts w:ascii="Arial" w:hAnsi="Arial" w:cs="Arial"/>
          <w:sz w:val="24"/>
        </w:rPr>
        <w:t>*</w:t>
      </w:r>
      <w:r>
        <w:rPr>
          <w:rFonts w:ascii="Arial" w:hAnsi="Arial" w:cs="Arial"/>
          <w:sz w:val="24"/>
        </w:rPr>
        <w:tab/>
      </w:r>
      <w:r w:rsidR="0003315B" w:rsidRPr="0003315B">
        <w:rPr>
          <w:rFonts w:ascii="Arial" w:hAnsi="Arial" w:cs="Arial"/>
          <w:sz w:val="24"/>
        </w:rPr>
        <w:t>USE IN CONJUNCTION WITH THE FOLLOWING:</w:t>
      </w:r>
      <w:r w:rsidR="0003315B" w:rsidRPr="0003315B">
        <w:rPr>
          <w:rFonts w:ascii="Arial" w:hAnsi="Arial" w:cs="Arial"/>
          <w:sz w:val="24"/>
        </w:rPr>
        <w:tab/>
      </w:r>
      <w:r w:rsidR="0003315B" w:rsidRPr="0003315B">
        <w:rPr>
          <w:rFonts w:ascii="Arial" w:hAnsi="Arial" w:cs="Arial"/>
          <w:sz w:val="24"/>
        </w:rPr>
        <w:tab/>
      </w:r>
      <w:r w:rsidR="0003315B" w:rsidRPr="0003315B">
        <w:rPr>
          <w:rFonts w:ascii="Arial" w:hAnsi="Arial" w:cs="Arial"/>
          <w:sz w:val="24"/>
        </w:rPr>
        <w:tab/>
      </w:r>
      <w:r w:rsidR="0003315B">
        <w:rPr>
          <w:rFonts w:ascii="Arial" w:hAnsi="Arial" w:cs="Arial"/>
          <w:sz w:val="24"/>
        </w:rPr>
        <w:t xml:space="preserve">     </w:t>
      </w:r>
      <w:r w:rsidR="0003315B" w:rsidRPr="0003315B">
        <w:rPr>
          <w:rFonts w:ascii="Arial" w:hAnsi="Arial" w:cs="Arial"/>
          <w:sz w:val="24"/>
        </w:rPr>
        <w:t xml:space="preserve">   </w:t>
      </w:r>
      <w:r>
        <w:rPr>
          <w:rFonts w:ascii="Arial" w:hAnsi="Arial" w:cs="Arial"/>
          <w:sz w:val="24"/>
        </w:rPr>
        <w:t xml:space="preserve">           </w:t>
      </w:r>
      <w:r w:rsidR="0003315B" w:rsidRPr="0003315B">
        <w:rPr>
          <w:rFonts w:ascii="Arial" w:hAnsi="Arial" w:cs="Arial"/>
          <w:sz w:val="24"/>
        </w:rPr>
        <w:t xml:space="preserve"> *</w:t>
      </w:r>
    </w:p>
    <w:p w14:paraId="21AB6834" w14:textId="3BE4E55D" w:rsidR="0003315B" w:rsidRDefault="00106119" w:rsidP="00106119">
      <w:pPr>
        <w:tabs>
          <w:tab w:val="left" w:pos="450"/>
          <w:tab w:val="left" w:pos="720"/>
          <w:tab w:val="left" w:pos="1267"/>
          <w:tab w:val="left" w:pos="1886"/>
          <w:tab w:val="left" w:pos="2434"/>
          <w:tab w:val="left" w:pos="2880"/>
        </w:tabs>
        <w:spacing w:after="0" w:line="240" w:lineRule="auto"/>
        <w:rPr>
          <w:rFonts w:ascii="Arial" w:hAnsi="Arial" w:cs="Arial"/>
          <w:sz w:val="24"/>
        </w:rPr>
      </w:pPr>
      <w:r>
        <w:rPr>
          <w:rFonts w:ascii="Arial" w:hAnsi="Arial" w:cs="Arial"/>
          <w:sz w:val="24"/>
        </w:rPr>
        <w:t>*</w:t>
      </w:r>
      <w:r>
        <w:rPr>
          <w:rFonts w:ascii="Arial" w:hAnsi="Arial" w:cs="Arial"/>
          <w:sz w:val="24"/>
        </w:rPr>
        <w:tab/>
      </w:r>
      <w:r w:rsidR="0003315B" w:rsidRPr="0003315B">
        <w:rPr>
          <w:rFonts w:ascii="Arial" w:hAnsi="Arial" w:cs="Arial"/>
          <w:sz w:val="24"/>
        </w:rPr>
        <w:t>STORED SPECIFICATIO</w:t>
      </w:r>
      <w:r w:rsidR="0003315B">
        <w:rPr>
          <w:rFonts w:ascii="Arial" w:hAnsi="Arial" w:cs="Arial"/>
          <w:sz w:val="24"/>
        </w:rPr>
        <w:t>NS:</w:t>
      </w:r>
      <w:r w:rsidR="0003315B">
        <w:rPr>
          <w:rFonts w:ascii="Arial" w:hAnsi="Arial" w:cs="Arial"/>
          <w:sz w:val="24"/>
        </w:rPr>
        <w:tab/>
      </w:r>
      <w:r w:rsidR="0003315B">
        <w:rPr>
          <w:rFonts w:ascii="Arial" w:hAnsi="Arial" w:cs="Arial"/>
          <w:sz w:val="24"/>
        </w:rPr>
        <w:tab/>
      </w:r>
      <w:r w:rsidR="0003315B">
        <w:rPr>
          <w:rFonts w:ascii="Arial" w:hAnsi="Arial" w:cs="Arial"/>
          <w:sz w:val="24"/>
        </w:rPr>
        <w:tab/>
      </w:r>
      <w:bookmarkStart w:id="1" w:name="_GoBack"/>
      <w:bookmarkEnd w:id="1"/>
    </w:p>
    <w:p w14:paraId="47C9441E" w14:textId="0856CE07" w:rsidR="00D25930" w:rsidRDefault="00BC48D2" w:rsidP="00BC48D2">
      <w:pPr>
        <w:tabs>
          <w:tab w:val="left" w:pos="720"/>
          <w:tab w:val="left" w:pos="2434"/>
          <w:tab w:val="left" w:pos="2880"/>
        </w:tabs>
        <w:spacing w:after="0" w:line="240" w:lineRule="auto"/>
        <w:ind w:left="2250" w:hanging="2250"/>
        <w:rPr>
          <w:rFonts w:ascii="Arial" w:hAnsi="Arial" w:cs="Arial"/>
          <w:sz w:val="24"/>
        </w:rPr>
      </w:pPr>
      <w:r>
        <w:rPr>
          <w:rFonts w:ascii="Arial" w:hAnsi="Arial" w:cs="Arial"/>
          <w:sz w:val="24"/>
        </w:rPr>
        <w:t>*</w:t>
      </w:r>
      <w:r>
        <w:rPr>
          <w:rFonts w:ascii="Arial" w:hAnsi="Arial" w:cs="Arial"/>
          <w:sz w:val="24"/>
        </w:rPr>
        <w:tab/>
        <w:t>1</w:t>
      </w:r>
      <w:r w:rsidR="00D25930">
        <w:rPr>
          <w:rFonts w:ascii="Arial" w:hAnsi="Arial" w:cs="Arial"/>
          <w:sz w:val="24"/>
        </w:rPr>
        <w:t>006QCPC</w:t>
      </w:r>
      <w:r w:rsidR="00106119">
        <w:rPr>
          <w:rFonts w:ascii="Arial" w:hAnsi="Arial" w:cs="Arial"/>
          <w:sz w:val="24"/>
        </w:rPr>
        <w:t xml:space="preserve"> – </w:t>
      </w:r>
      <w:r>
        <w:rPr>
          <w:rFonts w:ascii="Arial" w:hAnsi="Arial" w:cs="Arial"/>
          <w:sz w:val="24"/>
        </w:rPr>
        <w:t xml:space="preserve">DO NOT </w:t>
      </w:r>
      <w:r w:rsidR="009A76FE">
        <w:rPr>
          <w:rFonts w:ascii="Arial" w:hAnsi="Arial" w:cs="Arial"/>
          <w:sz w:val="24"/>
        </w:rPr>
        <w:t xml:space="preserve">INCLUDE </w:t>
      </w:r>
      <w:r w:rsidR="00106119">
        <w:rPr>
          <w:rFonts w:ascii="Arial" w:hAnsi="Arial" w:cs="Arial"/>
          <w:sz w:val="24"/>
        </w:rPr>
        <w:t>WHEN</w:t>
      </w:r>
      <w:r>
        <w:rPr>
          <w:rFonts w:ascii="Arial" w:hAnsi="Arial" w:cs="Arial"/>
          <w:sz w:val="24"/>
        </w:rPr>
        <w:t xml:space="preserve"> QUANTITY IS LESS THAN 300 CUBIC YARDS</w:t>
      </w:r>
    </w:p>
    <w:p w14:paraId="0F4719B4" w14:textId="77777777" w:rsidR="00E33A24" w:rsidRDefault="00E33A24" w:rsidP="00E069A9">
      <w:pPr>
        <w:tabs>
          <w:tab w:val="left" w:pos="720"/>
          <w:tab w:val="left" w:pos="1267"/>
          <w:tab w:val="left" w:pos="1886"/>
          <w:tab w:val="left" w:pos="2434"/>
          <w:tab w:val="left" w:pos="2880"/>
        </w:tabs>
        <w:spacing w:line="240" w:lineRule="atLeast"/>
        <w:jc w:val="right"/>
        <w:rPr>
          <w:rFonts w:ascii="Arial" w:hAnsi="Arial" w:cs="Arial"/>
          <w:b/>
          <w:sz w:val="24"/>
          <w:highlight w:val="yellow"/>
        </w:rPr>
      </w:pPr>
    </w:p>
    <w:p w14:paraId="35B1C9F6" w14:textId="2D432217" w:rsidR="006248B9" w:rsidRPr="00533701" w:rsidRDefault="006248B9" w:rsidP="00E069A9">
      <w:pPr>
        <w:tabs>
          <w:tab w:val="left" w:pos="720"/>
          <w:tab w:val="left" w:pos="1267"/>
          <w:tab w:val="left" w:pos="1886"/>
          <w:tab w:val="left" w:pos="2434"/>
          <w:tab w:val="left" w:pos="2880"/>
        </w:tabs>
        <w:spacing w:line="240" w:lineRule="atLeast"/>
        <w:jc w:val="right"/>
        <w:rPr>
          <w:rFonts w:ascii="Arial" w:hAnsi="Arial" w:cs="Arial"/>
          <w:b/>
          <w:sz w:val="24"/>
        </w:rPr>
      </w:pPr>
      <w:r w:rsidRPr="00987580">
        <w:rPr>
          <w:rFonts w:ascii="Arial" w:hAnsi="Arial" w:cs="Arial"/>
          <w:b/>
          <w:sz w:val="24"/>
        </w:rPr>
        <w:t>(</w:t>
      </w:r>
      <w:r w:rsidR="00E069A9" w:rsidRPr="00987580">
        <w:rPr>
          <w:rFonts w:ascii="Arial" w:hAnsi="Arial" w:cs="Arial"/>
          <w:b/>
          <w:sz w:val="24"/>
        </w:rPr>
        <w:t>601</w:t>
      </w:r>
      <w:r w:rsidR="00296159" w:rsidRPr="00987580">
        <w:rPr>
          <w:rFonts w:ascii="Arial" w:hAnsi="Arial" w:cs="Arial"/>
          <w:b/>
          <w:sz w:val="24"/>
        </w:rPr>
        <w:t>SF</w:t>
      </w:r>
      <w:r w:rsidR="00376727" w:rsidRPr="00987580">
        <w:rPr>
          <w:rFonts w:ascii="Arial" w:hAnsi="Arial" w:cs="Arial"/>
          <w:b/>
          <w:sz w:val="24"/>
        </w:rPr>
        <w:t>DECK</w:t>
      </w:r>
      <w:r w:rsidRPr="00987580">
        <w:rPr>
          <w:rFonts w:ascii="Arial" w:hAnsi="Arial" w:cs="Arial"/>
          <w:b/>
          <w:sz w:val="24"/>
        </w:rPr>
        <w:t xml:space="preserve">, </w:t>
      </w:r>
      <w:r w:rsidR="00803C67">
        <w:rPr>
          <w:rFonts w:ascii="Arial" w:hAnsi="Arial" w:cs="Arial"/>
          <w:b/>
          <w:sz w:val="24"/>
        </w:rPr>
        <w:t>03/15/18</w:t>
      </w:r>
      <w:r w:rsidRPr="00987580">
        <w:rPr>
          <w:rFonts w:ascii="Arial" w:hAnsi="Arial" w:cs="Arial"/>
          <w:b/>
          <w:sz w:val="24"/>
        </w:rPr>
        <w:t>)</w:t>
      </w:r>
    </w:p>
    <w:p w14:paraId="009DA55B" w14:textId="77777777" w:rsidR="00D44BE1" w:rsidRDefault="00D44BE1" w:rsidP="006F12C0">
      <w:pPr>
        <w:spacing w:after="0" w:line="240" w:lineRule="auto"/>
        <w:rPr>
          <w:rFonts w:ascii="Arial" w:hAnsi="Arial"/>
          <w:b/>
          <w:bCs/>
          <w:sz w:val="24"/>
        </w:rPr>
      </w:pPr>
    </w:p>
    <w:p w14:paraId="3ADD565F" w14:textId="6EFF9D93" w:rsidR="006F12C0" w:rsidRPr="006F12C0" w:rsidRDefault="00E069A9" w:rsidP="006F12C0">
      <w:pPr>
        <w:spacing w:after="0" w:line="240" w:lineRule="auto"/>
        <w:rPr>
          <w:rFonts w:ascii="Arial" w:hAnsi="Arial"/>
          <w:b/>
          <w:bCs/>
          <w:sz w:val="24"/>
        </w:rPr>
      </w:pPr>
      <w:r w:rsidRPr="00533701">
        <w:rPr>
          <w:rFonts w:ascii="Arial" w:hAnsi="Arial"/>
          <w:b/>
          <w:bCs/>
          <w:sz w:val="24"/>
        </w:rPr>
        <w:t xml:space="preserve">ITEM </w:t>
      </w:r>
      <w:r w:rsidR="00602528">
        <w:rPr>
          <w:rFonts w:ascii="Arial" w:hAnsi="Arial"/>
          <w:b/>
          <w:bCs/>
          <w:sz w:val="24"/>
        </w:rPr>
        <w:t>601</w:t>
      </w:r>
      <w:r w:rsidR="001649FA">
        <w:rPr>
          <w:rFonts w:ascii="Arial" w:hAnsi="Arial"/>
          <w:b/>
          <w:bCs/>
          <w:sz w:val="24"/>
        </w:rPr>
        <w:t>0102</w:t>
      </w:r>
      <w:r w:rsidR="006F12C0" w:rsidRPr="006F12C0">
        <w:rPr>
          <w:rFonts w:ascii="Arial" w:hAnsi="Arial"/>
          <w:b/>
          <w:bCs/>
          <w:sz w:val="24"/>
        </w:rPr>
        <w:t xml:space="preserve"> –</w:t>
      </w:r>
      <w:r w:rsidR="006248B9">
        <w:rPr>
          <w:rFonts w:ascii="Arial" w:hAnsi="Arial"/>
          <w:b/>
          <w:bCs/>
          <w:sz w:val="24"/>
        </w:rPr>
        <w:t xml:space="preserve"> </w:t>
      </w:r>
      <w:r w:rsidR="00F51E8F" w:rsidRPr="006F12C0">
        <w:rPr>
          <w:rFonts w:ascii="Arial" w:hAnsi="Arial"/>
          <w:b/>
          <w:bCs/>
          <w:sz w:val="24"/>
        </w:rPr>
        <w:t xml:space="preserve">SILICA FUME </w:t>
      </w:r>
      <w:r w:rsidR="00673D19">
        <w:rPr>
          <w:rFonts w:ascii="Arial" w:hAnsi="Arial"/>
          <w:b/>
          <w:bCs/>
          <w:sz w:val="24"/>
        </w:rPr>
        <w:t>CONCRETE</w:t>
      </w:r>
      <w:r w:rsidR="00DD4479">
        <w:rPr>
          <w:rFonts w:ascii="Arial" w:hAnsi="Arial"/>
          <w:b/>
          <w:bCs/>
          <w:sz w:val="24"/>
        </w:rPr>
        <w:t xml:space="preserve"> </w:t>
      </w:r>
      <w:r w:rsidR="00DD4479" w:rsidRPr="00313896">
        <w:rPr>
          <w:rFonts w:ascii="Arial" w:hAnsi="Arial"/>
          <w:b/>
          <w:bCs/>
          <w:sz w:val="24"/>
        </w:rPr>
        <w:t>FOR</w:t>
      </w:r>
      <w:r w:rsidR="00F51E8F" w:rsidRPr="00B05C7D">
        <w:rPr>
          <w:rFonts w:ascii="Arial" w:hAnsi="Arial"/>
          <w:b/>
          <w:bCs/>
          <w:sz w:val="24"/>
        </w:rPr>
        <w:t xml:space="preserve"> </w:t>
      </w:r>
      <w:r w:rsidR="00F51E8F">
        <w:rPr>
          <w:rFonts w:ascii="Arial" w:hAnsi="Arial"/>
          <w:b/>
          <w:bCs/>
          <w:sz w:val="24"/>
        </w:rPr>
        <w:t>BRIDGE</w:t>
      </w:r>
      <w:r w:rsidR="00954DD5">
        <w:rPr>
          <w:rFonts w:ascii="Arial" w:hAnsi="Arial"/>
          <w:b/>
          <w:bCs/>
          <w:sz w:val="24"/>
        </w:rPr>
        <w:t xml:space="preserve"> </w:t>
      </w:r>
      <w:r w:rsidR="00954DD5" w:rsidRPr="00313896">
        <w:rPr>
          <w:rFonts w:ascii="Arial" w:hAnsi="Arial"/>
          <w:b/>
          <w:bCs/>
          <w:sz w:val="24"/>
        </w:rPr>
        <w:t>DECKS</w:t>
      </w:r>
    </w:p>
    <w:p w14:paraId="58474AD6" w14:textId="77777777" w:rsidR="00644BC7" w:rsidRDefault="00644BC7" w:rsidP="00B775A3">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420ECE41" w14:textId="475E81E2" w:rsidR="006F12C0" w:rsidRPr="00B50D9B" w:rsidRDefault="006F12C0" w:rsidP="00B50D9B">
      <w:pPr>
        <w:pStyle w:val="ListParagraph"/>
        <w:numPr>
          <w:ilvl w:val="0"/>
          <w:numId w:val="35"/>
        </w:numPr>
        <w:tabs>
          <w:tab w:val="left" w:pos="1890"/>
          <w:tab w:val="left" w:pos="2434"/>
          <w:tab w:val="left" w:pos="2880"/>
        </w:tabs>
        <w:spacing w:line="240" w:lineRule="atLeast"/>
        <w:ind w:left="1890" w:hanging="1890"/>
        <w:jc w:val="both"/>
        <w:rPr>
          <w:rFonts w:cs="Arial"/>
        </w:rPr>
      </w:pPr>
      <w:r w:rsidRPr="00B50D9B">
        <w:rPr>
          <w:rFonts w:cs="Arial"/>
          <w:b/>
          <w:bCs/>
        </w:rPr>
        <w:t>Description:</w:t>
      </w:r>
    </w:p>
    <w:p w14:paraId="4D0B7DA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CDFB0E1"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r w:rsidRPr="006F12C0">
        <w:rPr>
          <w:rFonts w:ascii="Arial" w:hAnsi="Arial" w:cs="Arial"/>
          <w:bCs/>
          <w:iCs/>
          <w:sz w:val="24"/>
          <w:szCs w:val="20"/>
          <w:lang w:val="x-none" w:eastAsia="x-none"/>
        </w:rPr>
        <w:t xml:space="preserve">The work under this item shall consist of furnishing all materials and </w:t>
      </w:r>
      <w:r w:rsidRPr="006F12C0">
        <w:rPr>
          <w:rFonts w:ascii="Arial" w:hAnsi="Arial" w:cs="Arial"/>
          <w:bCs/>
          <w:iCs/>
          <w:sz w:val="24"/>
          <w:lang w:val="x-none" w:eastAsia="x-none"/>
        </w:rPr>
        <w:t xml:space="preserve">constructing bridge </w:t>
      </w:r>
      <w:r w:rsidR="00F51E8F" w:rsidRPr="00313896">
        <w:rPr>
          <w:rFonts w:ascii="Arial" w:hAnsi="Arial" w:cs="Arial"/>
          <w:bCs/>
          <w:iCs/>
          <w:sz w:val="24"/>
          <w:lang w:val="x-none" w:eastAsia="x-none"/>
        </w:rPr>
        <w:t>deck</w:t>
      </w:r>
      <w:r w:rsidR="00F51E8F" w:rsidRPr="00313896">
        <w:rPr>
          <w:rFonts w:ascii="Arial" w:hAnsi="Arial" w:cs="Arial"/>
          <w:bCs/>
          <w:iCs/>
          <w:sz w:val="24"/>
          <w:lang w:eastAsia="x-none"/>
        </w:rPr>
        <w:t>s</w:t>
      </w:r>
      <w:r w:rsidRPr="006F12C0">
        <w:rPr>
          <w:rFonts w:ascii="Arial" w:hAnsi="Arial" w:cs="Arial"/>
          <w:bCs/>
          <w:iCs/>
          <w:sz w:val="24"/>
          <w:lang w:val="x-none" w:eastAsia="x-none"/>
        </w:rPr>
        <w:t xml:space="preserve"> </w:t>
      </w:r>
      <w:r w:rsidRPr="006F12C0">
        <w:rPr>
          <w:rFonts w:ascii="Arial" w:hAnsi="Arial" w:cs="Arial"/>
          <w:bCs/>
          <w:iCs/>
          <w:sz w:val="24"/>
          <w:lang w:eastAsia="x-none"/>
        </w:rPr>
        <w:t xml:space="preserve">using silica </w:t>
      </w:r>
      <w:r w:rsidRPr="006F12C0">
        <w:rPr>
          <w:rFonts w:ascii="Arial" w:hAnsi="Arial" w:cs="Arial"/>
          <w:bCs/>
          <w:iCs/>
          <w:sz w:val="24"/>
          <w:szCs w:val="20"/>
          <w:lang w:eastAsia="x-none"/>
        </w:rPr>
        <w:t>f</w:t>
      </w:r>
      <w:r w:rsidRPr="006F12C0">
        <w:rPr>
          <w:rFonts w:ascii="Arial" w:hAnsi="Arial" w:cs="Arial"/>
          <w:bCs/>
          <w:iCs/>
          <w:sz w:val="24"/>
          <w:szCs w:val="20"/>
          <w:lang w:val="x-none" w:eastAsia="x-none"/>
        </w:rPr>
        <w:t>ume concrete</w:t>
      </w:r>
      <w:r w:rsidR="00CD0366">
        <w:rPr>
          <w:rFonts w:ascii="Arial" w:hAnsi="Arial" w:cs="Arial"/>
          <w:bCs/>
          <w:iCs/>
          <w:sz w:val="24"/>
          <w:szCs w:val="20"/>
          <w:lang w:eastAsia="x-none"/>
        </w:rPr>
        <w:t xml:space="preserve"> </w:t>
      </w:r>
      <w:r w:rsidRPr="006F12C0">
        <w:rPr>
          <w:rFonts w:ascii="Arial" w:hAnsi="Arial" w:cs="Arial"/>
          <w:bCs/>
          <w:iCs/>
          <w:sz w:val="24"/>
          <w:lang w:val="x-none" w:eastAsia="x-none"/>
        </w:rPr>
        <w:t xml:space="preserve">to the dimensions shown on the project plans </w:t>
      </w:r>
      <w:r w:rsidRPr="00E33A24">
        <w:rPr>
          <w:rFonts w:ascii="Arial" w:hAnsi="Arial" w:cs="Arial"/>
          <w:bCs/>
          <w:iCs/>
          <w:sz w:val="24"/>
          <w:lang w:val="x-none" w:eastAsia="x-none"/>
        </w:rPr>
        <w:t>and to the lines and grades established by the Engineer</w:t>
      </w:r>
      <w:r w:rsidRPr="006F12C0">
        <w:rPr>
          <w:rFonts w:ascii="Arial" w:hAnsi="Arial" w:cs="Arial"/>
          <w:bCs/>
          <w:iCs/>
          <w:sz w:val="24"/>
          <w:lang w:val="x-none" w:eastAsia="x-none"/>
        </w:rPr>
        <w:t xml:space="preserve"> and in accordance with the requirements of th</w:t>
      </w:r>
      <w:r w:rsidRPr="006F12C0">
        <w:rPr>
          <w:rFonts w:ascii="Arial" w:hAnsi="Arial" w:cs="Arial"/>
          <w:bCs/>
          <w:iCs/>
          <w:sz w:val="24"/>
          <w:lang w:eastAsia="x-none"/>
        </w:rPr>
        <w:t>e</w:t>
      </w:r>
      <w:r w:rsidRPr="006F12C0">
        <w:rPr>
          <w:rFonts w:ascii="Arial" w:hAnsi="Arial" w:cs="Arial"/>
          <w:bCs/>
          <w:iCs/>
          <w:sz w:val="24"/>
          <w:lang w:val="x-none" w:eastAsia="x-none"/>
        </w:rPr>
        <w:t xml:space="preserve"> specification</w:t>
      </w:r>
      <w:r w:rsidR="00B775A3">
        <w:rPr>
          <w:rFonts w:ascii="Arial" w:hAnsi="Arial" w:cs="Arial"/>
          <w:bCs/>
          <w:iCs/>
          <w:sz w:val="24"/>
          <w:lang w:eastAsia="x-none"/>
        </w:rPr>
        <w:t>s.</w:t>
      </w:r>
      <w:r w:rsidR="00852F5B">
        <w:rPr>
          <w:rFonts w:ascii="Arial" w:hAnsi="Arial" w:cs="Arial"/>
          <w:bCs/>
          <w:iCs/>
          <w:sz w:val="24"/>
          <w:lang w:eastAsia="x-none"/>
        </w:rPr>
        <w:t xml:space="preserve">  </w:t>
      </w:r>
      <w:r w:rsidR="00852F5B" w:rsidRPr="006A3D44">
        <w:rPr>
          <w:rFonts w:ascii="Arial" w:hAnsi="Arial" w:cs="Arial"/>
          <w:bCs/>
          <w:iCs/>
          <w:sz w:val="24"/>
          <w:lang w:eastAsia="x-none"/>
        </w:rPr>
        <w:t xml:space="preserve">The work under this item shall also include a field demonstration prior to placement of the </w:t>
      </w:r>
      <w:r w:rsidR="0056308C" w:rsidRPr="00313896">
        <w:rPr>
          <w:rFonts w:ascii="Arial" w:hAnsi="Arial" w:cs="Arial"/>
          <w:bCs/>
          <w:iCs/>
          <w:sz w:val="24"/>
          <w:lang w:eastAsia="x-none"/>
        </w:rPr>
        <w:t>bridge deck</w:t>
      </w:r>
      <w:r w:rsidR="00852F5B" w:rsidRPr="006A3D44">
        <w:rPr>
          <w:rFonts w:ascii="Arial" w:hAnsi="Arial" w:cs="Arial"/>
          <w:bCs/>
          <w:iCs/>
          <w:sz w:val="24"/>
          <w:lang w:eastAsia="x-none"/>
        </w:rPr>
        <w:t>.</w:t>
      </w:r>
    </w:p>
    <w:p w14:paraId="557B79AE" w14:textId="77777777" w:rsidR="0077436F" w:rsidRDefault="0077436F"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p>
    <w:p w14:paraId="6B21E37C" w14:textId="3ACA0D60" w:rsidR="00CA6E62" w:rsidRPr="00CA6E62" w:rsidRDefault="00CA6E62"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r>
        <w:rPr>
          <w:rFonts w:ascii="Arial" w:hAnsi="Arial" w:cs="Arial"/>
          <w:bCs/>
          <w:iCs/>
          <w:sz w:val="24"/>
          <w:lang w:eastAsia="x-none"/>
        </w:rPr>
        <w:t>The use of a previously approved mix design will be permitted provided the most recent approval and mix history is within the previous two years and all components of the mixture have not changed.</w:t>
      </w:r>
      <w:r w:rsidR="000E106D">
        <w:rPr>
          <w:rFonts w:ascii="Arial" w:hAnsi="Arial" w:cs="Arial"/>
          <w:bCs/>
          <w:iCs/>
          <w:sz w:val="24"/>
          <w:lang w:eastAsia="x-none"/>
        </w:rPr>
        <w:t xml:space="preserve">  </w:t>
      </w:r>
      <w:r w:rsidR="008522C3" w:rsidRPr="007E2844">
        <w:rPr>
          <w:rFonts w:ascii="Arial" w:hAnsi="Arial" w:cs="Arial"/>
          <w:bCs/>
          <w:iCs/>
          <w:sz w:val="24"/>
          <w:lang w:eastAsia="x-none"/>
        </w:rPr>
        <w:t>Submittals for mix designs and mix history are reviewed by the</w:t>
      </w:r>
      <w:r w:rsidR="000E106D" w:rsidRPr="007E2844">
        <w:rPr>
          <w:rFonts w:ascii="Arial" w:hAnsi="Arial" w:cs="Arial"/>
          <w:bCs/>
          <w:iCs/>
          <w:sz w:val="24"/>
          <w:lang w:eastAsia="x-none"/>
        </w:rPr>
        <w:t xml:space="preserve"> Construction &amp; Materials Group</w:t>
      </w:r>
      <w:r w:rsidR="008522C3" w:rsidRPr="007E2844">
        <w:rPr>
          <w:rFonts w:ascii="Arial" w:hAnsi="Arial" w:cs="Arial"/>
          <w:bCs/>
          <w:iCs/>
          <w:sz w:val="24"/>
          <w:lang w:eastAsia="x-none"/>
        </w:rPr>
        <w:t xml:space="preserve"> for preapproval</w:t>
      </w:r>
      <w:r w:rsidR="000E106D" w:rsidRPr="007E2844">
        <w:rPr>
          <w:rFonts w:ascii="Arial" w:hAnsi="Arial" w:cs="Arial"/>
          <w:bCs/>
          <w:iCs/>
          <w:sz w:val="24"/>
          <w:lang w:eastAsia="x-none"/>
        </w:rPr>
        <w:t>.</w:t>
      </w:r>
    </w:p>
    <w:p w14:paraId="0E210DC0" w14:textId="77777777" w:rsidR="00CA6E62" w:rsidRPr="0092750B" w:rsidRDefault="00CA6E62"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p>
    <w:p w14:paraId="1ACBD2A3" w14:textId="241DBC4E" w:rsidR="00342EA6" w:rsidRPr="00F6562A" w:rsidRDefault="00CA6E62" w:rsidP="00CA6E6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F6562A">
        <w:rPr>
          <w:rFonts w:ascii="Arial" w:hAnsi="Arial" w:cs="Arial"/>
          <w:bCs/>
          <w:iCs/>
          <w:sz w:val="24"/>
          <w:lang w:eastAsia="x-none"/>
        </w:rPr>
        <w:t>For</w:t>
      </w:r>
      <w:r w:rsidR="001E6C0A" w:rsidRPr="00F6562A">
        <w:rPr>
          <w:rFonts w:ascii="Arial" w:hAnsi="Arial" w:cs="Arial"/>
          <w:bCs/>
          <w:iCs/>
          <w:sz w:val="24"/>
          <w:lang w:eastAsia="x-none"/>
        </w:rPr>
        <w:t xml:space="preserve"> new</w:t>
      </w:r>
      <w:r w:rsidR="001E6C0A" w:rsidRPr="00F6562A">
        <w:rPr>
          <w:rFonts w:ascii="Arial" w:hAnsi="Arial" w:cs="Arial"/>
          <w:sz w:val="24"/>
          <w:szCs w:val="20"/>
        </w:rPr>
        <w:t xml:space="preserve"> silica fume mix design</w:t>
      </w:r>
      <w:r w:rsidRPr="00F6562A">
        <w:rPr>
          <w:rFonts w:ascii="Arial" w:hAnsi="Arial" w:cs="Arial"/>
          <w:sz w:val="24"/>
          <w:szCs w:val="20"/>
        </w:rPr>
        <w:t>s</w:t>
      </w:r>
      <w:r w:rsidR="001E6C0A" w:rsidRPr="00F6562A">
        <w:rPr>
          <w:rFonts w:ascii="Arial" w:hAnsi="Arial" w:cs="Arial"/>
          <w:sz w:val="24"/>
          <w:szCs w:val="20"/>
        </w:rPr>
        <w:t>, the contractor shall submit the name and contact information of the silica fume concrete supplier to the Engineer, within 15 days after contract execution.</w:t>
      </w:r>
      <w:r w:rsidRPr="00F6562A">
        <w:rPr>
          <w:rFonts w:ascii="Arial" w:hAnsi="Arial" w:cs="Arial"/>
          <w:sz w:val="24"/>
          <w:szCs w:val="20"/>
        </w:rPr>
        <w:t xml:space="preserve">  A minimum of 90 days should be allocated for development, testing, review, and approval of new silica fume concrete mix designs.</w:t>
      </w:r>
    </w:p>
    <w:p w14:paraId="30780BCE" w14:textId="77777777" w:rsidR="00342EA6" w:rsidRDefault="00342EA6" w:rsidP="00D237C4">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33E8AAAA" w14:textId="1B35882B" w:rsidR="00B775A3" w:rsidRPr="00CA6E62" w:rsidRDefault="00776C11" w:rsidP="00CA6E62">
      <w:pPr>
        <w:tabs>
          <w:tab w:val="left" w:pos="720"/>
          <w:tab w:val="left" w:pos="1267"/>
          <w:tab w:val="left" w:pos="1886"/>
          <w:tab w:val="left" w:pos="2434"/>
          <w:tab w:val="left" w:pos="2880"/>
        </w:tabs>
        <w:spacing w:after="0" w:line="240" w:lineRule="atLeast"/>
        <w:jc w:val="both"/>
        <w:rPr>
          <w:rFonts w:ascii="Arial" w:hAnsi="Arial" w:cs="Arial"/>
          <w:i/>
          <w:sz w:val="24"/>
          <w:szCs w:val="20"/>
        </w:rPr>
      </w:pPr>
      <w:r>
        <w:rPr>
          <w:rFonts w:ascii="Arial" w:hAnsi="Arial" w:cs="Arial"/>
          <w:sz w:val="24"/>
          <w:szCs w:val="20"/>
        </w:rPr>
        <w:t>No demolition work shall begin until a silica fume</w:t>
      </w:r>
      <w:r w:rsidR="00D376AC">
        <w:rPr>
          <w:rFonts w:ascii="Arial" w:hAnsi="Arial" w:cs="Arial"/>
          <w:sz w:val="24"/>
          <w:szCs w:val="20"/>
        </w:rPr>
        <w:t xml:space="preserve"> </w:t>
      </w:r>
      <w:r w:rsidR="00673D19" w:rsidRPr="00673D19">
        <w:rPr>
          <w:rFonts w:ascii="Arial" w:hAnsi="Arial" w:cs="Arial"/>
          <w:sz w:val="24"/>
          <w:szCs w:val="20"/>
        </w:rPr>
        <w:t>concrete</w:t>
      </w:r>
      <w:r>
        <w:rPr>
          <w:rFonts w:ascii="Arial" w:hAnsi="Arial" w:cs="Arial"/>
          <w:sz w:val="24"/>
          <w:szCs w:val="20"/>
        </w:rPr>
        <w:t xml:space="preserve"> mix design has </w:t>
      </w:r>
      <w:r w:rsidR="00CA6E62">
        <w:rPr>
          <w:rFonts w:ascii="Arial" w:hAnsi="Arial" w:cs="Arial"/>
          <w:sz w:val="24"/>
          <w:szCs w:val="20"/>
        </w:rPr>
        <w:t xml:space="preserve">been approved by the </w:t>
      </w:r>
      <w:r w:rsidR="00CA6E62" w:rsidRPr="00CA6E62">
        <w:rPr>
          <w:rFonts w:ascii="Arial" w:hAnsi="Arial" w:cs="Arial"/>
          <w:sz w:val="24"/>
          <w:szCs w:val="20"/>
        </w:rPr>
        <w:t>Engineer.</w:t>
      </w:r>
    </w:p>
    <w:p w14:paraId="7FE80E1A"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0471ED31" w14:textId="6EF087E0" w:rsidR="006F12C0" w:rsidRPr="00B520A6" w:rsidRDefault="00B520A6" w:rsidP="00B50D9B">
      <w:pPr>
        <w:tabs>
          <w:tab w:val="left" w:pos="1890"/>
          <w:tab w:val="left" w:pos="2434"/>
          <w:tab w:val="left" w:pos="2880"/>
        </w:tabs>
        <w:spacing w:after="0" w:line="240" w:lineRule="atLeast"/>
        <w:ind w:left="1890" w:hanging="1890"/>
        <w:jc w:val="both"/>
        <w:rPr>
          <w:rFonts w:ascii="Arial" w:hAnsi="Arial" w:cs="Arial"/>
          <w:b/>
          <w:bCs/>
          <w:sz w:val="24"/>
          <w:szCs w:val="20"/>
        </w:rPr>
      </w:pPr>
      <w:r w:rsidRPr="00B520A6">
        <w:rPr>
          <w:rFonts w:ascii="Arial" w:hAnsi="Arial" w:cs="Arial"/>
          <w:b/>
          <w:bCs/>
          <w:sz w:val="24"/>
          <w:szCs w:val="20"/>
        </w:rPr>
        <w:t>2.</w:t>
      </w:r>
      <w:r w:rsidR="00B50D9B">
        <w:rPr>
          <w:rFonts w:ascii="Arial" w:hAnsi="Arial" w:cs="Arial"/>
          <w:b/>
          <w:bCs/>
          <w:sz w:val="24"/>
          <w:szCs w:val="20"/>
        </w:rPr>
        <w:t>0</w:t>
      </w:r>
      <w:r w:rsidRPr="00B520A6">
        <w:rPr>
          <w:rFonts w:ascii="Arial" w:hAnsi="Arial" w:cs="Arial"/>
          <w:b/>
          <w:bCs/>
          <w:sz w:val="24"/>
          <w:szCs w:val="20"/>
        </w:rPr>
        <w:tab/>
      </w:r>
      <w:r w:rsidR="006F12C0" w:rsidRPr="00B520A6">
        <w:rPr>
          <w:rFonts w:ascii="Arial" w:hAnsi="Arial" w:cs="Arial"/>
          <w:b/>
          <w:bCs/>
          <w:sz w:val="24"/>
          <w:szCs w:val="20"/>
        </w:rPr>
        <w:t>Materials:</w:t>
      </w:r>
    </w:p>
    <w:p w14:paraId="21A51A17"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55E69B0D" w14:textId="77777777" w:rsidR="008E552F" w:rsidRPr="00C25113" w:rsidRDefault="008E552F"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D44BE1">
        <w:rPr>
          <w:rFonts w:ascii="Arial" w:hAnsi="Arial" w:cs="Arial"/>
          <w:sz w:val="24"/>
          <w:szCs w:val="20"/>
        </w:rPr>
        <w:t>All materials and work performed shall be in accordance with Section</w:t>
      </w:r>
      <w:r w:rsidR="00E901AA">
        <w:rPr>
          <w:rFonts w:ascii="Arial" w:hAnsi="Arial" w:cs="Arial"/>
          <w:sz w:val="24"/>
          <w:szCs w:val="20"/>
        </w:rPr>
        <w:t>s</w:t>
      </w:r>
      <w:r w:rsidRPr="00D44BE1">
        <w:rPr>
          <w:rFonts w:ascii="Arial" w:hAnsi="Arial" w:cs="Arial"/>
          <w:sz w:val="24"/>
          <w:szCs w:val="20"/>
        </w:rPr>
        <w:t xml:space="preserve"> </w:t>
      </w:r>
      <w:r w:rsidR="00852F5B">
        <w:rPr>
          <w:rFonts w:ascii="Arial" w:hAnsi="Arial" w:cs="Arial"/>
          <w:sz w:val="24"/>
          <w:szCs w:val="20"/>
        </w:rPr>
        <w:t>601</w:t>
      </w:r>
      <w:r w:rsidRPr="00D44BE1">
        <w:rPr>
          <w:rFonts w:ascii="Arial" w:hAnsi="Arial" w:cs="Arial"/>
          <w:sz w:val="24"/>
          <w:szCs w:val="20"/>
        </w:rPr>
        <w:t xml:space="preserve"> and </w:t>
      </w:r>
      <w:r w:rsidR="00852F5B">
        <w:rPr>
          <w:rFonts w:ascii="Arial" w:hAnsi="Arial" w:cs="Arial"/>
          <w:sz w:val="24"/>
          <w:szCs w:val="20"/>
        </w:rPr>
        <w:t>1006</w:t>
      </w:r>
      <w:r w:rsidRPr="00D44BE1">
        <w:rPr>
          <w:rFonts w:ascii="Arial" w:hAnsi="Arial" w:cs="Arial"/>
          <w:sz w:val="24"/>
          <w:szCs w:val="20"/>
        </w:rPr>
        <w:t xml:space="preserve"> of the specifications unless </w:t>
      </w:r>
      <w:r w:rsidR="008B22BA">
        <w:rPr>
          <w:rFonts w:ascii="Arial" w:hAnsi="Arial" w:cs="Arial"/>
          <w:sz w:val="24"/>
          <w:szCs w:val="20"/>
        </w:rPr>
        <w:t xml:space="preserve">otherwise </w:t>
      </w:r>
      <w:r w:rsidRPr="00D44BE1">
        <w:rPr>
          <w:rFonts w:ascii="Arial" w:hAnsi="Arial" w:cs="Arial"/>
          <w:sz w:val="24"/>
          <w:szCs w:val="20"/>
        </w:rPr>
        <w:t>noted here</w:t>
      </w:r>
      <w:r w:rsidR="008B22BA">
        <w:rPr>
          <w:rFonts w:ascii="Arial" w:hAnsi="Arial" w:cs="Arial"/>
          <w:sz w:val="24"/>
          <w:szCs w:val="20"/>
        </w:rPr>
        <w:t>in</w:t>
      </w:r>
      <w:r w:rsidRPr="00D44BE1">
        <w:rPr>
          <w:rFonts w:ascii="Arial" w:hAnsi="Arial" w:cs="Arial"/>
          <w:sz w:val="24"/>
          <w:szCs w:val="20"/>
        </w:rPr>
        <w:t>.</w:t>
      </w:r>
    </w:p>
    <w:p w14:paraId="0AD7327E" w14:textId="77777777" w:rsidR="00B775A3" w:rsidRPr="004C1F35" w:rsidRDefault="00B775A3"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7CB8CD68" w14:textId="77777777" w:rsidR="006F12C0" w:rsidRDefault="00852F5B"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Silica f</w:t>
      </w:r>
      <w:r w:rsidR="006F12C0" w:rsidRPr="006F12C0">
        <w:rPr>
          <w:rFonts w:ascii="Arial" w:hAnsi="Arial" w:cs="Arial"/>
          <w:sz w:val="24"/>
          <w:szCs w:val="20"/>
        </w:rPr>
        <w:t>ume concrete</w:t>
      </w:r>
      <w:r w:rsidR="00507E0E">
        <w:rPr>
          <w:rFonts w:ascii="Arial" w:hAnsi="Arial" w:cs="Arial"/>
          <w:sz w:val="24"/>
          <w:szCs w:val="20"/>
        </w:rPr>
        <w:t xml:space="preserve"> </w:t>
      </w:r>
      <w:r w:rsidR="006F12C0" w:rsidRPr="006F12C0">
        <w:rPr>
          <w:rFonts w:ascii="Arial" w:hAnsi="Arial" w:cs="Arial"/>
          <w:sz w:val="24"/>
          <w:szCs w:val="20"/>
        </w:rPr>
        <w:t xml:space="preserve">shall consist </w:t>
      </w:r>
      <w:r w:rsidR="006F12C0" w:rsidRPr="006A3D44">
        <w:rPr>
          <w:rFonts w:ascii="Arial" w:hAnsi="Arial" w:cs="Arial"/>
          <w:sz w:val="24"/>
          <w:szCs w:val="20"/>
        </w:rPr>
        <w:t>of a mixture of hydraulic cement, fly</w:t>
      </w:r>
      <w:r w:rsidR="004D02C7" w:rsidRPr="006A3D44">
        <w:rPr>
          <w:rFonts w:ascii="Arial" w:hAnsi="Arial" w:cs="Arial"/>
          <w:sz w:val="24"/>
          <w:szCs w:val="20"/>
        </w:rPr>
        <w:t xml:space="preserve"> </w:t>
      </w:r>
      <w:r w:rsidR="006F12C0" w:rsidRPr="006A3D44">
        <w:rPr>
          <w:rFonts w:ascii="Arial" w:hAnsi="Arial" w:cs="Arial"/>
          <w:sz w:val="24"/>
          <w:szCs w:val="20"/>
        </w:rPr>
        <w:t>ash, silica fume, fine a</w:t>
      </w:r>
      <w:r w:rsidR="006F12C0" w:rsidRPr="006F12C0">
        <w:rPr>
          <w:rFonts w:ascii="Arial" w:hAnsi="Arial" w:cs="Arial"/>
          <w:sz w:val="24"/>
          <w:szCs w:val="20"/>
        </w:rPr>
        <w:t>ggregate, coarse aggregate, and water. It may also contain air</w:t>
      </w:r>
      <w:r w:rsidR="006F12C0" w:rsidRPr="006F12C0">
        <w:rPr>
          <w:rFonts w:ascii="Arial" w:hAnsi="Arial" w:cs="Arial"/>
          <w:sz w:val="24"/>
          <w:szCs w:val="20"/>
        </w:rPr>
        <w:noBreakHyphen/>
        <w:t>entraining admixtures, chemical admixtures, and fiber reinforcement.</w:t>
      </w:r>
    </w:p>
    <w:p w14:paraId="58AD137A" w14:textId="77777777" w:rsidR="001936F0" w:rsidRPr="006F12C0" w:rsidRDefault="001936F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02D1238A" w14:textId="77777777" w:rsidR="006F12C0" w:rsidRPr="006F12C0" w:rsidRDefault="00EE467D" w:rsidP="00B50D9B">
      <w:pPr>
        <w:tabs>
          <w:tab w:val="left" w:pos="1890"/>
          <w:tab w:val="left" w:pos="1980"/>
          <w:tab w:val="left" w:pos="2434"/>
          <w:tab w:val="left" w:pos="2880"/>
        </w:tabs>
        <w:spacing w:after="0" w:line="240" w:lineRule="atLeast"/>
        <w:ind w:left="1890" w:hanging="1890"/>
        <w:jc w:val="both"/>
        <w:rPr>
          <w:rFonts w:ascii="Arial" w:hAnsi="Arial" w:cs="Arial"/>
          <w:b/>
          <w:bCs/>
          <w:sz w:val="24"/>
          <w:szCs w:val="20"/>
        </w:rPr>
      </w:pPr>
      <w:r>
        <w:rPr>
          <w:rFonts w:ascii="Arial" w:hAnsi="Arial" w:cs="Arial"/>
          <w:b/>
          <w:bCs/>
          <w:sz w:val="24"/>
          <w:szCs w:val="20"/>
        </w:rPr>
        <w:t>2.01</w:t>
      </w:r>
      <w:r>
        <w:rPr>
          <w:rFonts w:ascii="Arial" w:hAnsi="Arial" w:cs="Arial"/>
          <w:b/>
          <w:bCs/>
          <w:sz w:val="24"/>
          <w:szCs w:val="20"/>
        </w:rPr>
        <w:tab/>
      </w:r>
      <w:r w:rsidR="006F12C0" w:rsidRPr="006F12C0">
        <w:rPr>
          <w:rFonts w:ascii="Arial" w:hAnsi="Arial" w:cs="Arial"/>
          <w:b/>
          <w:bCs/>
          <w:sz w:val="24"/>
          <w:szCs w:val="20"/>
        </w:rPr>
        <w:t>Hydraulic Cement:</w:t>
      </w:r>
    </w:p>
    <w:p w14:paraId="2C4D0E0C"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3209C95" w14:textId="77777777" w:rsidR="00F33DF1" w:rsidRDefault="006F12C0" w:rsidP="00811A51">
      <w:pPr>
        <w:tabs>
          <w:tab w:val="left" w:pos="720"/>
          <w:tab w:val="left" w:pos="1267"/>
          <w:tab w:val="left" w:pos="1886"/>
          <w:tab w:val="left" w:pos="2434"/>
          <w:tab w:val="left" w:pos="2880"/>
        </w:tabs>
        <w:spacing w:after="0" w:line="240" w:lineRule="atLeast"/>
        <w:jc w:val="both"/>
        <w:rPr>
          <w:rFonts w:ascii="Arial" w:hAnsi="Arial"/>
          <w:sz w:val="24"/>
          <w:szCs w:val="20"/>
        </w:rPr>
      </w:pPr>
      <w:r w:rsidRPr="006F12C0">
        <w:rPr>
          <w:rFonts w:ascii="Arial" w:hAnsi="Arial" w:cs="Arial"/>
          <w:sz w:val="24"/>
          <w:szCs w:val="20"/>
        </w:rPr>
        <w:t xml:space="preserve">Hydraulic cement shall </w:t>
      </w:r>
      <w:r w:rsidR="00811A51">
        <w:rPr>
          <w:rFonts w:ascii="Arial" w:hAnsi="Arial" w:cs="Arial"/>
          <w:sz w:val="24"/>
          <w:szCs w:val="20"/>
        </w:rPr>
        <w:t xml:space="preserve">conform to the requirements of Section 1006 </w:t>
      </w:r>
      <w:r w:rsidR="00EC66C1">
        <w:rPr>
          <w:rFonts w:ascii="Arial" w:hAnsi="Arial" w:cs="Arial"/>
          <w:sz w:val="24"/>
          <w:szCs w:val="20"/>
        </w:rPr>
        <w:t>of the specifications, except Type III shall not be used.</w:t>
      </w:r>
    </w:p>
    <w:p w14:paraId="3523CFC7" w14:textId="77777777" w:rsidR="005F64D0" w:rsidRDefault="005F64D0"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39E6E25B" w14:textId="59E78E86" w:rsidR="00452180" w:rsidRPr="006F12C0" w:rsidRDefault="00452180" w:rsidP="00452180">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Pr>
          <w:rFonts w:ascii="Arial" w:hAnsi="Arial" w:cs="Arial"/>
          <w:b/>
          <w:bCs/>
          <w:sz w:val="24"/>
          <w:szCs w:val="20"/>
        </w:rPr>
        <w:t>2.02</w:t>
      </w:r>
      <w:r>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Pr>
          <w:rFonts w:ascii="Arial" w:hAnsi="Arial" w:cs="Arial"/>
          <w:b/>
          <w:bCs/>
          <w:sz w:val="24"/>
          <w:szCs w:val="20"/>
        </w:rPr>
        <w:t>Water</w:t>
      </w:r>
      <w:r w:rsidRPr="006F12C0">
        <w:rPr>
          <w:rFonts w:ascii="Arial" w:hAnsi="Arial" w:cs="Arial"/>
          <w:b/>
          <w:bCs/>
          <w:sz w:val="24"/>
          <w:szCs w:val="20"/>
        </w:rPr>
        <w:t>:</w:t>
      </w:r>
    </w:p>
    <w:p w14:paraId="69868776" w14:textId="77777777" w:rsid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6907A1DE" w14:textId="77777777" w:rsid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 water shall conform to the requirements of Section 1006 of the specifications.</w:t>
      </w:r>
    </w:p>
    <w:p w14:paraId="64D99FFB" w14:textId="77777777" w:rsidR="00452180" w:rsidRP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0BDB5453" w14:textId="55F8B506"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2.0</w:t>
      </w:r>
      <w:r w:rsidR="00452180">
        <w:rPr>
          <w:rFonts w:ascii="Arial" w:hAnsi="Arial" w:cs="Arial"/>
          <w:b/>
          <w:sz w:val="24"/>
          <w:szCs w:val="20"/>
        </w:rPr>
        <w:t>3</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Pr="006F12C0">
        <w:rPr>
          <w:rFonts w:ascii="Arial" w:hAnsi="Arial" w:cs="Arial"/>
          <w:b/>
          <w:sz w:val="24"/>
          <w:szCs w:val="20"/>
        </w:rPr>
        <w:t>Aggregates:</w:t>
      </w:r>
    </w:p>
    <w:p w14:paraId="783EBC74" w14:textId="77777777" w:rsidR="00C51638" w:rsidRPr="006F12C0" w:rsidRDefault="00C51638" w:rsidP="00C51638">
      <w:pPr>
        <w:spacing w:after="0" w:line="240" w:lineRule="auto"/>
        <w:jc w:val="both"/>
        <w:rPr>
          <w:rFonts w:ascii="Arial" w:hAnsi="Arial" w:cs="Arial"/>
          <w:sz w:val="24"/>
          <w:szCs w:val="20"/>
        </w:rPr>
      </w:pPr>
    </w:p>
    <w:p w14:paraId="19D0B936" w14:textId="77777777" w:rsidR="00C51638" w:rsidRDefault="00C51638" w:rsidP="00C51638">
      <w:pPr>
        <w:tabs>
          <w:tab w:val="left" w:pos="720"/>
          <w:tab w:val="left" w:pos="1267"/>
          <w:tab w:val="left" w:pos="1886"/>
          <w:tab w:val="left" w:pos="2434"/>
          <w:tab w:val="left" w:pos="2880"/>
        </w:tabs>
        <w:spacing w:after="0" w:line="240" w:lineRule="atLeast"/>
        <w:jc w:val="both"/>
        <w:rPr>
          <w:rFonts w:ascii="Arial" w:hAnsi="Arial"/>
          <w:sz w:val="24"/>
        </w:rPr>
      </w:pPr>
      <w:r w:rsidRPr="006F12C0">
        <w:rPr>
          <w:rFonts w:ascii="Arial" w:hAnsi="Arial"/>
          <w:sz w:val="24"/>
        </w:rPr>
        <w:t xml:space="preserve">The </w:t>
      </w:r>
      <w:r>
        <w:rPr>
          <w:rFonts w:ascii="Arial" w:hAnsi="Arial"/>
          <w:sz w:val="24"/>
        </w:rPr>
        <w:t>coarse</w:t>
      </w:r>
      <w:r w:rsidRPr="006F12C0">
        <w:rPr>
          <w:rFonts w:ascii="Arial" w:hAnsi="Arial"/>
          <w:sz w:val="24"/>
        </w:rPr>
        <w:t xml:space="preserve"> aggregate and </w:t>
      </w:r>
      <w:r>
        <w:rPr>
          <w:rFonts w:ascii="Arial" w:hAnsi="Arial"/>
          <w:sz w:val="24"/>
        </w:rPr>
        <w:t>fine</w:t>
      </w:r>
      <w:r w:rsidRPr="006F12C0">
        <w:rPr>
          <w:rFonts w:ascii="Arial" w:hAnsi="Arial"/>
          <w:sz w:val="24"/>
        </w:rPr>
        <w:t xml:space="preserve"> aggregate shall conform to the requirements of Section 1006 of the specifications</w:t>
      </w:r>
      <w:r>
        <w:rPr>
          <w:rFonts w:ascii="Arial" w:hAnsi="Arial"/>
          <w:sz w:val="24"/>
        </w:rPr>
        <w:t>.</w:t>
      </w:r>
    </w:p>
    <w:p w14:paraId="775E04E3" w14:textId="77777777" w:rsidR="00C51638" w:rsidRDefault="00C51638"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6CEE621D" w14:textId="21933894"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Pr>
          <w:rFonts w:ascii="Arial" w:hAnsi="Arial" w:cs="Arial"/>
          <w:b/>
          <w:bCs/>
          <w:sz w:val="24"/>
          <w:szCs w:val="20"/>
        </w:rPr>
        <w:t>2.04</w:t>
      </w:r>
      <w:r>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Pr>
          <w:rFonts w:ascii="Arial" w:hAnsi="Arial" w:cs="Arial"/>
          <w:b/>
          <w:bCs/>
          <w:sz w:val="24"/>
          <w:szCs w:val="20"/>
        </w:rPr>
        <w:t>Chemical and Air-Entraining Admixtures</w:t>
      </w:r>
      <w:r w:rsidRPr="006F12C0">
        <w:rPr>
          <w:rFonts w:ascii="Arial" w:hAnsi="Arial" w:cs="Arial"/>
          <w:b/>
          <w:bCs/>
          <w:sz w:val="24"/>
          <w:szCs w:val="20"/>
        </w:rPr>
        <w:t>:</w:t>
      </w:r>
    </w:p>
    <w:p w14:paraId="1036D0E0" w14:textId="77777777"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1F7C8DD" w14:textId="77777777" w:rsidR="00D271D0" w:rsidRPr="00976975" w:rsidRDefault="00811A51"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Chemical and air-entraining admixtures shall conform to the requirements of Section 1006 of the specifications.</w:t>
      </w:r>
    </w:p>
    <w:p w14:paraId="39E1958F"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1E336F89" w14:textId="7B3338E1" w:rsidR="006F12C0" w:rsidRPr="006F12C0" w:rsidRDefault="00242AF1" w:rsidP="00242AF1">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2.0</w:t>
      </w:r>
      <w:r w:rsidR="00C51638">
        <w:rPr>
          <w:rFonts w:ascii="Arial" w:hAnsi="Arial" w:cs="Arial"/>
          <w:b/>
          <w:sz w:val="24"/>
          <w:szCs w:val="20"/>
        </w:rPr>
        <w:t>5</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Supplementary Cementitious Materials:</w:t>
      </w:r>
    </w:p>
    <w:p w14:paraId="364A936B" w14:textId="77777777" w:rsidR="006F12C0" w:rsidRPr="006F12C0" w:rsidRDefault="006F12C0" w:rsidP="006F12C0">
      <w:pPr>
        <w:spacing w:after="0" w:line="240" w:lineRule="auto"/>
        <w:jc w:val="both"/>
        <w:rPr>
          <w:rFonts w:ascii="Arial" w:hAnsi="Arial" w:cs="Arial"/>
          <w:sz w:val="24"/>
          <w:szCs w:val="20"/>
        </w:rPr>
      </w:pPr>
    </w:p>
    <w:p w14:paraId="66062FA2" w14:textId="77777777" w:rsidR="006F12C0" w:rsidRPr="006F12C0" w:rsidRDefault="00811A51" w:rsidP="006F12C0">
      <w:pPr>
        <w:spacing w:after="0" w:line="240" w:lineRule="auto"/>
        <w:jc w:val="both"/>
        <w:rPr>
          <w:rFonts w:ascii="Arial" w:hAnsi="Arial" w:cs="Arial"/>
          <w:sz w:val="24"/>
          <w:szCs w:val="20"/>
        </w:rPr>
      </w:pPr>
      <w:r>
        <w:rPr>
          <w:rFonts w:ascii="Arial" w:hAnsi="Arial" w:cs="Arial"/>
          <w:sz w:val="24"/>
          <w:szCs w:val="20"/>
        </w:rPr>
        <w:t xml:space="preserve">Fly ash and natural pozzolan shall conform to the requirements of Section 1006 of the specifications except </w:t>
      </w:r>
      <w:r w:rsidR="00182D1C">
        <w:rPr>
          <w:rFonts w:ascii="Arial" w:hAnsi="Arial" w:cs="Arial"/>
          <w:sz w:val="24"/>
          <w:szCs w:val="20"/>
        </w:rPr>
        <w:t xml:space="preserve">only fly ash and natural pozzolan conforming to the requirements of ASTM C618 for Class F mineral admixture </w:t>
      </w:r>
      <w:r w:rsidR="006E56CB">
        <w:rPr>
          <w:rFonts w:ascii="Arial" w:hAnsi="Arial" w:cs="Arial"/>
          <w:sz w:val="24"/>
          <w:szCs w:val="20"/>
        </w:rPr>
        <w:t>shall be permitted</w:t>
      </w:r>
      <w:r w:rsidR="00182D1C">
        <w:rPr>
          <w:rFonts w:ascii="Arial" w:hAnsi="Arial" w:cs="Arial"/>
          <w:sz w:val="24"/>
          <w:szCs w:val="20"/>
        </w:rPr>
        <w:t>.</w:t>
      </w:r>
    </w:p>
    <w:p w14:paraId="165E49CC" w14:textId="77777777" w:rsidR="006F12C0" w:rsidRDefault="006F12C0" w:rsidP="006F12C0">
      <w:pPr>
        <w:spacing w:after="0" w:line="240" w:lineRule="auto"/>
        <w:jc w:val="both"/>
        <w:rPr>
          <w:rFonts w:ascii="Arial" w:hAnsi="Arial" w:cs="Arial"/>
          <w:sz w:val="24"/>
          <w:szCs w:val="20"/>
        </w:rPr>
      </w:pPr>
    </w:p>
    <w:p w14:paraId="3A41D8D2" w14:textId="77777777" w:rsidR="004D02C7" w:rsidRPr="006F12C0" w:rsidRDefault="004D02C7" w:rsidP="004D02C7">
      <w:pPr>
        <w:tabs>
          <w:tab w:val="left" w:pos="720"/>
          <w:tab w:val="left" w:pos="1267"/>
          <w:tab w:val="left" w:pos="1886"/>
          <w:tab w:val="left" w:pos="2880"/>
        </w:tabs>
        <w:spacing w:after="0" w:line="240" w:lineRule="auto"/>
        <w:jc w:val="both"/>
        <w:rPr>
          <w:rFonts w:ascii="Arial" w:hAnsi="Arial"/>
          <w:bCs/>
          <w:iCs/>
          <w:sz w:val="24"/>
          <w:szCs w:val="20"/>
          <w:lang w:eastAsia="x-none"/>
        </w:rPr>
      </w:pPr>
      <w:r w:rsidRPr="006F12C0">
        <w:rPr>
          <w:rFonts w:ascii="Arial" w:hAnsi="Arial" w:cs="Arial"/>
          <w:bCs/>
          <w:iCs/>
          <w:sz w:val="24"/>
          <w:szCs w:val="20"/>
          <w:lang w:val="x-none" w:eastAsia="x-none"/>
        </w:rPr>
        <w:t>Silica fume shall confor</w:t>
      </w:r>
      <w:r w:rsidR="005C10AF">
        <w:rPr>
          <w:rFonts w:ascii="Arial" w:hAnsi="Arial" w:cs="Arial"/>
          <w:bCs/>
          <w:iCs/>
          <w:sz w:val="24"/>
          <w:szCs w:val="20"/>
          <w:lang w:val="x-none" w:eastAsia="x-none"/>
        </w:rPr>
        <w:t>m to the requirements of ASTM C</w:t>
      </w:r>
      <w:r w:rsidRPr="006F12C0">
        <w:rPr>
          <w:rFonts w:ascii="Arial" w:hAnsi="Arial" w:cs="Arial"/>
          <w:bCs/>
          <w:iCs/>
          <w:sz w:val="24"/>
          <w:szCs w:val="20"/>
          <w:lang w:val="x-none" w:eastAsia="x-none"/>
        </w:rPr>
        <w:t xml:space="preserve">1240. </w:t>
      </w:r>
      <w:r w:rsidRPr="006F12C0">
        <w:rPr>
          <w:rFonts w:ascii="Arial" w:hAnsi="Arial"/>
          <w:bCs/>
          <w:iCs/>
          <w:sz w:val="24"/>
          <w:szCs w:val="20"/>
          <w:lang w:val="x-none" w:eastAsia="x-none"/>
        </w:rPr>
        <w:t xml:space="preserve">Only densified silica fume shall be permitted.  </w:t>
      </w:r>
      <w:r w:rsidRPr="00851CF2">
        <w:rPr>
          <w:rFonts w:ascii="Arial" w:hAnsi="Arial"/>
          <w:bCs/>
          <w:iCs/>
          <w:sz w:val="24"/>
          <w:szCs w:val="20"/>
          <w:lang w:eastAsia="x-none"/>
        </w:rPr>
        <w:t>I</w:t>
      </w:r>
      <w:r w:rsidRPr="00851CF2">
        <w:rPr>
          <w:rFonts w:ascii="Arial" w:hAnsi="Arial"/>
          <w:bCs/>
          <w:iCs/>
          <w:sz w:val="24"/>
          <w:szCs w:val="20"/>
          <w:lang w:val="x-none" w:eastAsia="x-none"/>
        </w:rPr>
        <w:t>nterground</w:t>
      </w:r>
      <w:r w:rsidRPr="006F12C0">
        <w:rPr>
          <w:rFonts w:ascii="Arial" w:hAnsi="Arial"/>
          <w:bCs/>
          <w:iCs/>
          <w:sz w:val="24"/>
          <w:szCs w:val="20"/>
          <w:lang w:val="x-none" w:eastAsia="x-none"/>
        </w:rPr>
        <w:t xml:space="preserve"> silica fume with cement will not be acceptable</w:t>
      </w:r>
      <w:r w:rsidR="00AC739C">
        <w:rPr>
          <w:rFonts w:ascii="Arial" w:hAnsi="Arial"/>
          <w:bCs/>
          <w:iCs/>
          <w:sz w:val="24"/>
          <w:szCs w:val="20"/>
          <w:lang w:eastAsia="x-none"/>
        </w:rPr>
        <w:t xml:space="preserve">.  </w:t>
      </w:r>
      <w:r w:rsidRPr="006F12C0">
        <w:rPr>
          <w:rFonts w:ascii="Arial" w:hAnsi="Arial"/>
          <w:bCs/>
          <w:iCs/>
          <w:sz w:val="24"/>
          <w:szCs w:val="20"/>
          <w:lang w:eastAsia="x-none"/>
        </w:rPr>
        <w:t>Silica fume in bulk or bagged form shall be kept dry.</w:t>
      </w:r>
    </w:p>
    <w:p w14:paraId="0B27D598" w14:textId="77777777" w:rsidR="00917421" w:rsidRDefault="00917421" w:rsidP="006F12C0">
      <w:pPr>
        <w:spacing w:after="0" w:line="240" w:lineRule="auto"/>
        <w:jc w:val="both"/>
        <w:rPr>
          <w:rFonts w:ascii="Arial" w:hAnsi="Arial" w:cs="Arial"/>
          <w:sz w:val="24"/>
          <w:szCs w:val="20"/>
        </w:rPr>
      </w:pPr>
    </w:p>
    <w:p w14:paraId="1239F1E0" w14:textId="3CB1B002" w:rsidR="006F12C0" w:rsidRPr="00976975" w:rsidRDefault="00242AF1" w:rsidP="00242AF1">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sidRPr="00182D1C">
        <w:rPr>
          <w:rFonts w:ascii="Arial" w:hAnsi="Arial" w:cs="Arial"/>
          <w:b/>
          <w:bCs/>
          <w:sz w:val="24"/>
          <w:szCs w:val="20"/>
        </w:rPr>
        <w:t>2.0</w:t>
      </w:r>
      <w:r w:rsidR="00C51638" w:rsidRPr="00182D1C">
        <w:rPr>
          <w:rFonts w:ascii="Arial" w:hAnsi="Arial" w:cs="Arial"/>
          <w:b/>
          <w:bCs/>
          <w:sz w:val="24"/>
          <w:szCs w:val="20"/>
        </w:rPr>
        <w:t>6</w:t>
      </w:r>
      <w:r w:rsidRPr="00182D1C">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sidR="006F12C0" w:rsidRPr="00182D1C">
        <w:rPr>
          <w:rFonts w:ascii="Arial" w:hAnsi="Arial" w:cs="Arial"/>
          <w:b/>
          <w:bCs/>
          <w:sz w:val="24"/>
          <w:szCs w:val="20"/>
        </w:rPr>
        <w:t>Fiber Additive:</w:t>
      </w:r>
    </w:p>
    <w:p w14:paraId="5400E70E" w14:textId="77777777" w:rsidR="008B22BA" w:rsidRDefault="008B22B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7F8FBCDD" w14:textId="77777777" w:rsidR="003F65AA" w:rsidRPr="005D78DA" w:rsidRDefault="003F65AA" w:rsidP="003F65AA">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5D78DA">
        <w:rPr>
          <w:rFonts w:ascii="Arial" w:hAnsi="Arial" w:cs="Arial"/>
          <w:sz w:val="24"/>
          <w:szCs w:val="20"/>
        </w:rPr>
        <w:t>Only fiber additives meeting the requirements herein that are on the Department’s Approved Products List (APL) shall be used.  Copies of the most current version of the APL are available on the internet from the ADOT Research Center through its Product Evaluation Program.</w:t>
      </w:r>
    </w:p>
    <w:p w14:paraId="6161CA03" w14:textId="77777777" w:rsidR="003F65AA" w:rsidRDefault="003F65A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1ACE545" w14:textId="302B81C2" w:rsidR="008B22BA" w:rsidRDefault="003E100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F</w:t>
      </w:r>
      <w:r w:rsidR="008B22BA">
        <w:rPr>
          <w:rFonts w:ascii="Arial" w:hAnsi="Arial" w:cs="Arial"/>
          <w:sz w:val="24"/>
          <w:szCs w:val="20"/>
        </w:rPr>
        <w:t>iber additive shall conform to the requirements of ASTM C1116 and ASTM D7508.  Fiber additive sh</w:t>
      </w:r>
      <w:r w:rsidR="005019D9">
        <w:rPr>
          <w:rFonts w:ascii="Arial" w:hAnsi="Arial" w:cs="Arial"/>
          <w:sz w:val="24"/>
          <w:szCs w:val="20"/>
        </w:rPr>
        <w:t>all be polymeric, made from 100 percent</w:t>
      </w:r>
      <w:r w:rsidR="008B22BA">
        <w:rPr>
          <w:rFonts w:ascii="Arial" w:hAnsi="Arial" w:cs="Arial"/>
          <w:sz w:val="24"/>
          <w:szCs w:val="20"/>
        </w:rPr>
        <w:t xml:space="preserve"> virgin materials, </w:t>
      </w:r>
      <w:r w:rsidR="000E7136">
        <w:rPr>
          <w:rFonts w:ascii="Arial" w:hAnsi="Arial" w:cs="Arial"/>
          <w:sz w:val="24"/>
          <w:szCs w:val="20"/>
        </w:rPr>
        <w:t>non-</w:t>
      </w:r>
      <w:r w:rsidR="008B22BA">
        <w:rPr>
          <w:rFonts w:ascii="Arial" w:hAnsi="Arial" w:cs="Arial"/>
          <w:sz w:val="24"/>
          <w:szCs w:val="20"/>
        </w:rPr>
        <w:t xml:space="preserve">corrosive, </w:t>
      </w:r>
      <w:r w:rsidR="000E7136">
        <w:rPr>
          <w:rFonts w:ascii="Arial" w:hAnsi="Arial" w:cs="Arial"/>
          <w:sz w:val="24"/>
          <w:szCs w:val="20"/>
        </w:rPr>
        <w:t>non-</w:t>
      </w:r>
      <w:r w:rsidR="005019D9">
        <w:rPr>
          <w:rFonts w:ascii="Arial" w:hAnsi="Arial" w:cs="Arial"/>
          <w:sz w:val="24"/>
          <w:szCs w:val="20"/>
        </w:rPr>
        <w:t>magnetic, and 100 percent</w:t>
      </w:r>
      <w:r w:rsidR="008B22BA">
        <w:rPr>
          <w:rFonts w:ascii="Arial" w:hAnsi="Arial" w:cs="Arial"/>
          <w:sz w:val="24"/>
          <w:szCs w:val="20"/>
        </w:rPr>
        <w:t xml:space="preserve"> alkali free.</w:t>
      </w:r>
    </w:p>
    <w:p w14:paraId="757C6D19" w14:textId="77777777" w:rsidR="008B22BA" w:rsidRDefault="008B22B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1724A7F" w14:textId="77777777" w:rsidR="008B22BA" w:rsidRPr="003A34F1" w:rsidRDefault="008B22B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 specific type, size, and quantity of fiber shall be determined by the mix designer.</w:t>
      </w:r>
    </w:p>
    <w:p w14:paraId="58A0D210" w14:textId="77777777" w:rsidR="00182D1C" w:rsidRDefault="00182D1C"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7DF7684F" w14:textId="4F1C801F" w:rsidR="00A306D6" w:rsidRPr="005D78DA" w:rsidRDefault="00A306D6" w:rsidP="003F65AA">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5D78DA">
        <w:rPr>
          <w:rFonts w:ascii="Arial" w:hAnsi="Arial" w:cs="Arial"/>
          <w:sz w:val="24"/>
          <w:szCs w:val="20"/>
        </w:rPr>
        <w:t xml:space="preserve">For silica fume concrete placed </w:t>
      </w:r>
      <w:r w:rsidR="0000401C" w:rsidRPr="005D78DA">
        <w:rPr>
          <w:rFonts w:ascii="Arial" w:hAnsi="Arial" w:cs="Arial"/>
          <w:sz w:val="24"/>
          <w:szCs w:val="20"/>
        </w:rPr>
        <w:t>for</w:t>
      </w:r>
      <w:r w:rsidRPr="005D78DA">
        <w:rPr>
          <w:rFonts w:ascii="Arial" w:hAnsi="Arial" w:cs="Arial"/>
          <w:sz w:val="24"/>
          <w:szCs w:val="20"/>
        </w:rPr>
        <w:t xml:space="preserve"> a </w:t>
      </w:r>
      <w:r w:rsidR="009B1246" w:rsidRPr="005D78DA">
        <w:rPr>
          <w:rFonts w:ascii="Arial" w:hAnsi="Arial" w:cs="Arial"/>
          <w:sz w:val="24"/>
          <w:szCs w:val="20"/>
        </w:rPr>
        <w:t xml:space="preserve">bridge </w:t>
      </w:r>
      <w:r w:rsidRPr="005D78DA">
        <w:rPr>
          <w:rFonts w:ascii="Arial" w:hAnsi="Arial" w:cs="Arial"/>
          <w:sz w:val="24"/>
          <w:szCs w:val="20"/>
        </w:rPr>
        <w:t>deck or an overlay, micro fiber</w:t>
      </w:r>
      <w:r w:rsidR="0000401C" w:rsidRPr="005D78DA">
        <w:rPr>
          <w:rFonts w:ascii="Arial" w:hAnsi="Arial" w:cs="Arial"/>
          <w:sz w:val="24"/>
          <w:szCs w:val="20"/>
        </w:rPr>
        <w:t xml:space="preserve"> additive</w:t>
      </w:r>
      <w:r w:rsidRPr="005D78DA">
        <w:rPr>
          <w:rFonts w:ascii="Arial" w:hAnsi="Arial" w:cs="Arial"/>
          <w:sz w:val="24"/>
          <w:szCs w:val="20"/>
        </w:rPr>
        <w:t xml:space="preserve"> may be used for plastic shrinkage control, subject to approval by the Engineer.</w:t>
      </w:r>
    </w:p>
    <w:p w14:paraId="1769AC3E" w14:textId="77777777" w:rsidR="00A306D6" w:rsidRDefault="00A306D6" w:rsidP="003F65AA">
      <w:pPr>
        <w:tabs>
          <w:tab w:val="left" w:pos="720"/>
          <w:tab w:val="left" w:pos="1267"/>
          <w:tab w:val="left" w:pos="1886"/>
          <w:tab w:val="left" w:pos="2434"/>
          <w:tab w:val="left" w:pos="2880"/>
        </w:tabs>
        <w:spacing w:after="0" w:line="240" w:lineRule="atLeast"/>
        <w:jc w:val="both"/>
        <w:rPr>
          <w:rFonts w:ascii="Arial" w:hAnsi="Arial" w:cs="Arial"/>
          <w:sz w:val="24"/>
          <w:szCs w:val="20"/>
          <w:highlight w:val="green"/>
          <w:u w:val="single"/>
        </w:rPr>
      </w:pPr>
    </w:p>
    <w:p w14:paraId="2EF92DDD" w14:textId="6FF4C899" w:rsidR="003F65AA" w:rsidRPr="005D78DA" w:rsidRDefault="003F65AA" w:rsidP="003F65AA">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5D78DA">
        <w:rPr>
          <w:rFonts w:ascii="Arial" w:hAnsi="Arial" w:cs="Arial"/>
          <w:sz w:val="24"/>
          <w:szCs w:val="20"/>
        </w:rPr>
        <w:t>For silica fume concrete placed as an overlay, macro fiber additive shall</w:t>
      </w:r>
      <w:r w:rsidR="00BE7868" w:rsidRPr="005D78DA">
        <w:rPr>
          <w:rFonts w:ascii="Arial" w:hAnsi="Arial" w:cs="Arial"/>
          <w:sz w:val="24"/>
          <w:szCs w:val="20"/>
        </w:rPr>
        <w:t xml:space="preserve"> </w:t>
      </w:r>
      <w:r w:rsidRPr="005D78DA">
        <w:rPr>
          <w:rFonts w:ascii="Arial" w:hAnsi="Arial" w:cs="Arial"/>
          <w:sz w:val="24"/>
          <w:szCs w:val="20"/>
        </w:rPr>
        <w:t>have a length of 1.5 inches or longer and have a configuration that allows for maximum bond and dispersion in the concrete.  A minimum of 5 pounds of fiber per cubic yard of concrete shall be added at the plant during concrete batching.</w:t>
      </w:r>
    </w:p>
    <w:p w14:paraId="5E16E26C" w14:textId="77777777" w:rsidR="003F65AA" w:rsidRDefault="003F65A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CA7872E" w14:textId="1A9ED66F" w:rsidR="006F12C0" w:rsidRDefault="00242AF1" w:rsidP="006F12C0">
      <w:pPr>
        <w:tabs>
          <w:tab w:val="left" w:pos="720"/>
          <w:tab w:val="left" w:pos="1267"/>
          <w:tab w:val="left" w:pos="1886"/>
          <w:tab w:val="left" w:pos="2434"/>
          <w:tab w:val="left" w:pos="2880"/>
        </w:tabs>
        <w:spacing w:after="0" w:line="240" w:lineRule="atLeast"/>
        <w:jc w:val="both"/>
        <w:rPr>
          <w:rFonts w:ascii="Arial" w:hAnsi="Arial" w:cs="Arial"/>
          <w:b/>
          <w:sz w:val="24"/>
          <w:szCs w:val="20"/>
        </w:rPr>
      </w:pPr>
      <w:r w:rsidRPr="00AC739C">
        <w:rPr>
          <w:rFonts w:ascii="Arial" w:hAnsi="Arial" w:cs="Arial"/>
          <w:b/>
          <w:sz w:val="24"/>
          <w:szCs w:val="20"/>
        </w:rPr>
        <w:t>3</w:t>
      </w:r>
      <w:r w:rsidR="00B520A6">
        <w:rPr>
          <w:rFonts w:ascii="Arial" w:hAnsi="Arial" w:cs="Arial"/>
          <w:b/>
          <w:sz w:val="24"/>
          <w:szCs w:val="20"/>
        </w:rPr>
        <w:t>.</w:t>
      </w:r>
      <w:r w:rsidR="00B50D9B">
        <w:rPr>
          <w:rFonts w:ascii="Arial" w:hAnsi="Arial" w:cs="Arial"/>
          <w:b/>
          <w:sz w:val="24"/>
          <w:szCs w:val="20"/>
        </w:rPr>
        <w:t>0</w:t>
      </w:r>
      <w:r w:rsidR="006C0548" w:rsidRPr="00AC739C">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173C80" w:rsidRPr="00AC739C">
        <w:rPr>
          <w:rFonts w:ascii="Arial" w:hAnsi="Arial" w:cs="Arial"/>
          <w:b/>
          <w:sz w:val="24"/>
          <w:szCs w:val="20"/>
        </w:rPr>
        <w:t xml:space="preserve">Design of </w:t>
      </w:r>
      <w:r w:rsidR="006F12C0" w:rsidRPr="00AC739C">
        <w:rPr>
          <w:rFonts w:ascii="Arial" w:hAnsi="Arial" w:cs="Arial"/>
          <w:b/>
          <w:sz w:val="24"/>
          <w:szCs w:val="20"/>
        </w:rPr>
        <w:t xml:space="preserve">Silica </w:t>
      </w:r>
      <w:r w:rsidR="006C0548" w:rsidRPr="00AC739C">
        <w:rPr>
          <w:rFonts w:ascii="Arial" w:hAnsi="Arial" w:cs="Arial"/>
          <w:b/>
          <w:sz w:val="24"/>
          <w:szCs w:val="20"/>
        </w:rPr>
        <w:t>F</w:t>
      </w:r>
      <w:r w:rsidR="006F12C0" w:rsidRPr="00AC739C">
        <w:rPr>
          <w:rFonts w:ascii="Arial" w:hAnsi="Arial" w:cs="Arial"/>
          <w:b/>
          <w:sz w:val="24"/>
          <w:szCs w:val="20"/>
        </w:rPr>
        <w:t>ume</w:t>
      </w:r>
      <w:r w:rsidR="001F5296">
        <w:rPr>
          <w:rFonts w:ascii="Arial" w:hAnsi="Arial" w:cs="Arial"/>
          <w:b/>
          <w:sz w:val="24"/>
          <w:szCs w:val="20"/>
        </w:rPr>
        <w:t xml:space="preserve"> </w:t>
      </w:r>
      <w:r w:rsidR="00673D19" w:rsidRPr="00673D19">
        <w:rPr>
          <w:rFonts w:ascii="Arial" w:hAnsi="Arial" w:cs="Arial"/>
          <w:b/>
          <w:sz w:val="24"/>
          <w:szCs w:val="20"/>
        </w:rPr>
        <w:t>Concrete</w:t>
      </w:r>
      <w:r w:rsidR="006F12C0" w:rsidRPr="00AC739C">
        <w:rPr>
          <w:rFonts w:ascii="Arial" w:hAnsi="Arial" w:cs="Arial"/>
          <w:b/>
          <w:sz w:val="24"/>
          <w:szCs w:val="20"/>
        </w:rPr>
        <w:t xml:space="preserve"> Mixtures:</w:t>
      </w:r>
    </w:p>
    <w:p w14:paraId="31F9C19C" w14:textId="77777777" w:rsidR="00993888" w:rsidRPr="006F12C0" w:rsidRDefault="00993888"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5585459A" w14:textId="26F6F0B0" w:rsidR="006F12C0" w:rsidRPr="006F12C0" w:rsidRDefault="00242AF1" w:rsidP="00242AF1">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3.01</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Design Criteria:</w:t>
      </w:r>
    </w:p>
    <w:p w14:paraId="74CC0D2B" w14:textId="77777777" w:rsidR="006F12C0" w:rsidRPr="006F12C0" w:rsidRDefault="006F12C0" w:rsidP="006F12C0">
      <w:pPr>
        <w:tabs>
          <w:tab w:val="left" w:pos="720"/>
          <w:tab w:val="left" w:pos="1267"/>
          <w:tab w:val="left" w:pos="1886"/>
          <w:tab w:val="left" w:pos="2880"/>
        </w:tabs>
        <w:spacing w:after="0" w:line="240" w:lineRule="auto"/>
        <w:rPr>
          <w:rFonts w:ascii="Arial" w:hAnsi="Arial"/>
          <w:bCs/>
          <w:iCs/>
          <w:sz w:val="24"/>
          <w:szCs w:val="20"/>
          <w:lang w:eastAsia="x-none"/>
        </w:rPr>
      </w:pPr>
    </w:p>
    <w:p w14:paraId="53221DDC" w14:textId="5588CAD8" w:rsidR="006F12C0" w:rsidRDefault="006F12C0"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6F12C0">
        <w:rPr>
          <w:rFonts w:ascii="Arial" w:hAnsi="Arial"/>
          <w:bCs/>
          <w:iCs/>
          <w:sz w:val="24"/>
          <w:szCs w:val="20"/>
          <w:lang w:eastAsia="x-none"/>
        </w:rPr>
        <w:t xml:space="preserve">Silica </w:t>
      </w:r>
      <w:r w:rsidRPr="006F12C0">
        <w:rPr>
          <w:rFonts w:ascii="Arial" w:hAnsi="Arial"/>
          <w:bCs/>
          <w:iCs/>
          <w:sz w:val="24"/>
          <w:szCs w:val="20"/>
          <w:lang w:val="x-none" w:eastAsia="x-none"/>
        </w:rPr>
        <w:t>fume concrete</w:t>
      </w:r>
      <w:r w:rsidR="001F5296">
        <w:rPr>
          <w:rFonts w:ascii="Arial" w:hAnsi="Arial"/>
          <w:bCs/>
          <w:iCs/>
          <w:sz w:val="24"/>
          <w:szCs w:val="20"/>
          <w:lang w:eastAsia="x-none"/>
        </w:rPr>
        <w:t xml:space="preserve"> </w:t>
      </w:r>
      <w:r w:rsidRPr="006F12C0">
        <w:rPr>
          <w:rFonts w:ascii="Arial" w:hAnsi="Arial"/>
          <w:bCs/>
          <w:iCs/>
          <w:sz w:val="24"/>
          <w:szCs w:val="20"/>
          <w:lang w:val="x-none" w:eastAsia="x-none"/>
        </w:rPr>
        <w:t xml:space="preserve">shall </w:t>
      </w:r>
      <w:r w:rsidR="00173C80">
        <w:rPr>
          <w:rFonts w:ascii="Arial" w:hAnsi="Arial"/>
          <w:bCs/>
          <w:iCs/>
          <w:sz w:val="24"/>
          <w:szCs w:val="20"/>
          <w:lang w:eastAsia="x-none"/>
        </w:rPr>
        <w:t xml:space="preserve">conform to the requirements specified in Table </w:t>
      </w:r>
      <w:r w:rsidR="00602528" w:rsidRPr="00886A18">
        <w:rPr>
          <w:rFonts w:ascii="Arial" w:hAnsi="Arial" w:cs="Arial"/>
          <w:sz w:val="24"/>
          <w:szCs w:val="20"/>
        </w:rPr>
        <w:t>1</w:t>
      </w:r>
      <w:r w:rsidR="00173C80">
        <w:rPr>
          <w:rFonts w:ascii="Arial" w:hAnsi="Arial"/>
          <w:bCs/>
          <w:iCs/>
          <w:sz w:val="24"/>
          <w:szCs w:val="20"/>
          <w:lang w:eastAsia="x-none"/>
        </w:rPr>
        <w:t xml:space="preserve"> and </w:t>
      </w:r>
      <w:r w:rsidRPr="006F12C0">
        <w:rPr>
          <w:rFonts w:ascii="Arial" w:hAnsi="Arial"/>
          <w:bCs/>
          <w:iCs/>
          <w:sz w:val="24"/>
          <w:szCs w:val="20"/>
          <w:lang w:val="x-none" w:eastAsia="x-none"/>
        </w:rPr>
        <w:t xml:space="preserve">be proportioned </w:t>
      </w:r>
      <w:r w:rsidRPr="006F12C0">
        <w:rPr>
          <w:rFonts w:ascii="Arial" w:hAnsi="Arial"/>
          <w:bCs/>
          <w:iCs/>
          <w:sz w:val="24"/>
          <w:szCs w:val="20"/>
          <w:lang w:eastAsia="x-none"/>
        </w:rPr>
        <w:t xml:space="preserve">in </w:t>
      </w:r>
      <w:r w:rsidRPr="006F12C0">
        <w:rPr>
          <w:rFonts w:ascii="Arial" w:hAnsi="Arial"/>
          <w:bCs/>
          <w:iCs/>
          <w:sz w:val="24"/>
          <w:szCs w:val="20"/>
          <w:lang w:val="x-none" w:eastAsia="x-none"/>
        </w:rPr>
        <w:t>accord</w:t>
      </w:r>
      <w:r w:rsidRPr="006F12C0">
        <w:rPr>
          <w:rFonts w:ascii="Arial" w:hAnsi="Arial"/>
          <w:bCs/>
          <w:iCs/>
          <w:sz w:val="24"/>
          <w:szCs w:val="20"/>
          <w:lang w:eastAsia="x-none"/>
        </w:rPr>
        <w:t xml:space="preserve">ance with </w:t>
      </w:r>
      <w:r w:rsidR="005F64D0">
        <w:rPr>
          <w:rFonts w:ascii="Arial" w:hAnsi="Arial"/>
          <w:bCs/>
          <w:iCs/>
          <w:sz w:val="24"/>
          <w:szCs w:val="20"/>
          <w:lang w:eastAsia="x-none"/>
        </w:rPr>
        <w:t xml:space="preserve">Section 4.2.3 of ACI 301 </w:t>
      </w:r>
      <w:r w:rsidR="009A4B0F">
        <w:rPr>
          <w:rFonts w:ascii="Arial" w:hAnsi="Arial"/>
          <w:bCs/>
          <w:iCs/>
          <w:sz w:val="24"/>
          <w:szCs w:val="20"/>
          <w:lang w:eastAsia="x-none"/>
        </w:rPr>
        <w:t>to minimize shrinkage</w:t>
      </w:r>
      <w:r w:rsidR="00173C80">
        <w:rPr>
          <w:rFonts w:ascii="Arial" w:hAnsi="Arial"/>
          <w:bCs/>
          <w:iCs/>
          <w:sz w:val="24"/>
          <w:szCs w:val="20"/>
          <w:lang w:eastAsia="x-none"/>
        </w:rPr>
        <w:t>.</w:t>
      </w:r>
    </w:p>
    <w:p w14:paraId="62232432" w14:textId="77777777" w:rsidR="00E3426D" w:rsidRDefault="00E3426D"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5"/>
        <w:gridCol w:w="1350"/>
        <w:gridCol w:w="1260"/>
        <w:gridCol w:w="1655"/>
      </w:tblGrid>
      <w:tr w:rsidR="006F12C0" w:rsidRPr="006F12C0" w14:paraId="3A010645" w14:textId="77777777" w:rsidTr="00A56875">
        <w:trPr>
          <w:jc w:val="center"/>
        </w:trPr>
        <w:tc>
          <w:tcPr>
            <w:tcW w:w="9250" w:type="dxa"/>
            <w:gridSpan w:val="4"/>
            <w:tcBorders>
              <w:top w:val="single" w:sz="18" w:space="0" w:color="auto"/>
              <w:left w:val="single" w:sz="18" w:space="0" w:color="auto"/>
              <w:bottom w:val="single" w:sz="6" w:space="0" w:color="auto"/>
              <w:right w:val="single" w:sz="18" w:space="0" w:color="auto"/>
            </w:tcBorders>
          </w:tcPr>
          <w:p w14:paraId="79308A6C" w14:textId="7BDAACF6" w:rsidR="006F12C0" w:rsidRPr="007430B5" w:rsidRDefault="006F12C0" w:rsidP="006F12C0">
            <w:pPr>
              <w:tabs>
                <w:tab w:val="left" w:pos="720"/>
                <w:tab w:val="left" w:pos="1267"/>
                <w:tab w:val="left" w:pos="1886"/>
                <w:tab w:val="left" w:pos="2880"/>
              </w:tabs>
              <w:spacing w:after="0" w:line="240" w:lineRule="auto"/>
              <w:jc w:val="center"/>
              <w:rPr>
                <w:rFonts w:ascii="Arial" w:hAnsi="Arial"/>
                <w:b/>
                <w:sz w:val="24"/>
                <w:szCs w:val="20"/>
              </w:rPr>
            </w:pPr>
            <w:r w:rsidRPr="007430B5">
              <w:rPr>
                <w:rFonts w:ascii="Arial" w:hAnsi="Arial" w:cs="Arial"/>
                <w:b/>
                <w:sz w:val="24"/>
                <w:szCs w:val="20"/>
              </w:rPr>
              <w:lastRenderedPageBreak/>
              <w:t xml:space="preserve">TABLE </w:t>
            </w:r>
            <w:r w:rsidR="00602528" w:rsidRPr="007430B5">
              <w:rPr>
                <w:rFonts w:ascii="Arial" w:hAnsi="Arial" w:cs="Arial"/>
                <w:b/>
                <w:sz w:val="24"/>
                <w:szCs w:val="20"/>
              </w:rPr>
              <w:t>1</w:t>
            </w:r>
          </w:p>
          <w:p w14:paraId="563B3F87" w14:textId="77777777" w:rsidR="006F12C0" w:rsidRPr="007430B5" w:rsidRDefault="006F12C0" w:rsidP="00673D19">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
                <w:iCs/>
                <w:sz w:val="24"/>
                <w:szCs w:val="20"/>
              </w:rPr>
              <w:t>Silica Fume</w:t>
            </w:r>
            <w:r w:rsidR="001F5296">
              <w:rPr>
                <w:rFonts w:ascii="Arial" w:hAnsi="Arial"/>
                <w:b/>
                <w:iCs/>
                <w:sz w:val="24"/>
                <w:szCs w:val="20"/>
              </w:rPr>
              <w:t xml:space="preserve"> </w:t>
            </w:r>
            <w:r w:rsidR="00673D19">
              <w:rPr>
                <w:rFonts w:ascii="Arial" w:hAnsi="Arial"/>
                <w:b/>
                <w:iCs/>
                <w:sz w:val="24"/>
                <w:szCs w:val="20"/>
              </w:rPr>
              <w:t>Concrete</w:t>
            </w:r>
            <w:r w:rsidRPr="007430B5">
              <w:rPr>
                <w:rFonts w:ascii="Arial" w:hAnsi="Arial"/>
                <w:b/>
                <w:iCs/>
                <w:sz w:val="24"/>
                <w:szCs w:val="20"/>
              </w:rPr>
              <w:t xml:space="preserve"> Mix Design Requirements</w:t>
            </w:r>
          </w:p>
        </w:tc>
      </w:tr>
      <w:tr w:rsidR="006F12C0" w:rsidRPr="006F12C0" w14:paraId="28067254" w14:textId="77777777" w:rsidTr="00A56875">
        <w:trPr>
          <w:jc w:val="center"/>
        </w:trPr>
        <w:tc>
          <w:tcPr>
            <w:tcW w:w="9250" w:type="dxa"/>
            <w:gridSpan w:val="4"/>
            <w:tcBorders>
              <w:top w:val="single" w:sz="6" w:space="0" w:color="auto"/>
              <w:left w:val="single" w:sz="18" w:space="0" w:color="auto"/>
              <w:bottom w:val="single" w:sz="6" w:space="0" w:color="auto"/>
              <w:right w:val="single" w:sz="18" w:space="0" w:color="auto"/>
            </w:tcBorders>
            <w:vAlign w:val="center"/>
          </w:tcPr>
          <w:p w14:paraId="545A51F1" w14:textId="77777777" w:rsidR="006F12C0" w:rsidRPr="007430B5" w:rsidRDefault="00E5737B" w:rsidP="009D1327">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 xml:space="preserve">Minimum 28 </w:t>
            </w:r>
            <w:r w:rsidR="006F12C0" w:rsidRPr="007430B5">
              <w:rPr>
                <w:rFonts w:ascii="Arial" w:hAnsi="Arial"/>
                <w:bCs/>
                <w:iCs/>
                <w:sz w:val="24"/>
                <w:szCs w:val="20"/>
              </w:rPr>
              <w:t>Day Compressive Strength Required = 4,500 psi</w:t>
            </w:r>
          </w:p>
        </w:tc>
      </w:tr>
      <w:tr w:rsidR="008E4AE6" w:rsidRPr="006F12C0" w14:paraId="574AB1FF" w14:textId="77777777" w:rsidTr="00A56875">
        <w:trPr>
          <w:jc w:val="center"/>
        </w:trPr>
        <w:tc>
          <w:tcPr>
            <w:tcW w:w="4985" w:type="dxa"/>
            <w:tcBorders>
              <w:top w:val="single" w:sz="6" w:space="0" w:color="auto"/>
              <w:left w:val="single" w:sz="18" w:space="0" w:color="auto"/>
              <w:bottom w:val="double" w:sz="4" w:space="0" w:color="auto"/>
            </w:tcBorders>
            <w:vAlign w:val="center"/>
          </w:tcPr>
          <w:p w14:paraId="1A5CC9F3" w14:textId="499CABBA"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Material</w:t>
            </w:r>
            <w:r w:rsidR="005916B1">
              <w:rPr>
                <w:rFonts w:ascii="Arial" w:hAnsi="Arial"/>
                <w:bCs/>
                <w:iCs/>
                <w:sz w:val="24"/>
                <w:szCs w:val="20"/>
              </w:rPr>
              <w:t>/Property</w:t>
            </w:r>
          </w:p>
        </w:tc>
        <w:tc>
          <w:tcPr>
            <w:tcW w:w="1350" w:type="dxa"/>
            <w:tcBorders>
              <w:top w:val="single" w:sz="6" w:space="0" w:color="auto"/>
              <w:bottom w:val="double" w:sz="4" w:space="0" w:color="auto"/>
            </w:tcBorders>
            <w:vAlign w:val="center"/>
          </w:tcPr>
          <w:p w14:paraId="74BC230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Min.</w:t>
            </w:r>
          </w:p>
        </w:tc>
        <w:tc>
          <w:tcPr>
            <w:tcW w:w="1260" w:type="dxa"/>
            <w:tcBorders>
              <w:top w:val="single" w:sz="6" w:space="0" w:color="auto"/>
              <w:bottom w:val="double" w:sz="4" w:space="0" w:color="auto"/>
            </w:tcBorders>
            <w:vAlign w:val="center"/>
          </w:tcPr>
          <w:p w14:paraId="70999744"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Max.</w:t>
            </w:r>
          </w:p>
        </w:tc>
        <w:tc>
          <w:tcPr>
            <w:tcW w:w="1655" w:type="dxa"/>
            <w:tcBorders>
              <w:top w:val="single" w:sz="6" w:space="0" w:color="auto"/>
              <w:bottom w:val="double" w:sz="4" w:space="0" w:color="auto"/>
              <w:right w:val="single" w:sz="18" w:space="0" w:color="auto"/>
            </w:tcBorders>
            <w:vAlign w:val="center"/>
          </w:tcPr>
          <w:p w14:paraId="4F4CFB1F"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Unit</w:t>
            </w:r>
          </w:p>
        </w:tc>
      </w:tr>
      <w:tr w:rsidR="0078020D" w:rsidRPr="006F12C0" w14:paraId="29CBD236" w14:textId="77777777" w:rsidTr="00A56875">
        <w:trPr>
          <w:jc w:val="center"/>
        </w:trPr>
        <w:tc>
          <w:tcPr>
            <w:tcW w:w="4985" w:type="dxa"/>
            <w:tcBorders>
              <w:top w:val="double" w:sz="4" w:space="0" w:color="auto"/>
              <w:left w:val="single" w:sz="18" w:space="0" w:color="auto"/>
            </w:tcBorders>
            <w:vAlign w:val="center"/>
          </w:tcPr>
          <w:p w14:paraId="679B6664" w14:textId="77777777" w:rsidR="0078020D" w:rsidRPr="007430B5" w:rsidRDefault="0078020D" w:rsidP="0070478D">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Cementitious Material (see </w:t>
            </w:r>
            <w:r w:rsidR="0070478D" w:rsidRPr="007430B5">
              <w:rPr>
                <w:rFonts w:ascii="Arial" w:hAnsi="Arial"/>
                <w:bCs/>
                <w:iCs/>
                <w:sz w:val="24"/>
                <w:szCs w:val="20"/>
              </w:rPr>
              <w:t>N</w:t>
            </w:r>
            <w:r w:rsidRPr="007430B5">
              <w:rPr>
                <w:rFonts w:ascii="Arial" w:hAnsi="Arial"/>
                <w:bCs/>
                <w:iCs/>
                <w:sz w:val="24"/>
                <w:szCs w:val="20"/>
              </w:rPr>
              <w:t>ote 1)</w:t>
            </w:r>
          </w:p>
        </w:tc>
        <w:tc>
          <w:tcPr>
            <w:tcW w:w="1350" w:type="dxa"/>
            <w:tcBorders>
              <w:top w:val="double" w:sz="4" w:space="0" w:color="auto"/>
            </w:tcBorders>
            <w:vAlign w:val="center"/>
          </w:tcPr>
          <w:p w14:paraId="4FB3F39A" w14:textId="77777777" w:rsidR="0078020D" w:rsidRPr="007430B5" w:rsidDel="003E0432" w:rsidRDefault="00A56875" w:rsidP="00A56875">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595</w:t>
            </w:r>
          </w:p>
        </w:tc>
        <w:tc>
          <w:tcPr>
            <w:tcW w:w="1260" w:type="dxa"/>
            <w:tcBorders>
              <w:top w:val="double" w:sz="4" w:space="0" w:color="auto"/>
            </w:tcBorders>
            <w:vAlign w:val="center"/>
          </w:tcPr>
          <w:p w14:paraId="45953CA7" w14:textId="77777777" w:rsidR="0078020D" w:rsidRPr="00791920" w:rsidDel="00C2214C"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r w:rsidRPr="00791920">
              <w:rPr>
                <w:rFonts w:ascii="Arial" w:hAnsi="Arial"/>
                <w:bCs/>
                <w:iCs/>
                <w:sz w:val="24"/>
                <w:szCs w:val="20"/>
              </w:rPr>
              <w:t>705</w:t>
            </w:r>
          </w:p>
        </w:tc>
        <w:tc>
          <w:tcPr>
            <w:tcW w:w="1655" w:type="dxa"/>
            <w:tcBorders>
              <w:top w:val="double" w:sz="4" w:space="0" w:color="auto"/>
              <w:right w:val="single" w:sz="18" w:space="0" w:color="auto"/>
            </w:tcBorders>
            <w:vAlign w:val="center"/>
          </w:tcPr>
          <w:p w14:paraId="0944A71E" w14:textId="77777777" w:rsidR="0078020D" w:rsidRPr="007430B5"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Lbs/CY</w:t>
            </w:r>
          </w:p>
        </w:tc>
      </w:tr>
      <w:tr w:rsidR="008E4AE6" w:rsidRPr="006F12C0" w14:paraId="796575F7" w14:textId="77777777" w:rsidTr="00A56875">
        <w:trPr>
          <w:jc w:val="center"/>
        </w:trPr>
        <w:tc>
          <w:tcPr>
            <w:tcW w:w="4985" w:type="dxa"/>
            <w:tcBorders>
              <w:top w:val="double" w:sz="4" w:space="0" w:color="auto"/>
              <w:left w:val="single" w:sz="18" w:space="0" w:color="auto"/>
            </w:tcBorders>
            <w:vAlign w:val="center"/>
          </w:tcPr>
          <w:p w14:paraId="0B4C30D2"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Hydraulic Cement</w:t>
            </w:r>
          </w:p>
        </w:tc>
        <w:tc>
          <w:tcPr>
            <w:tcW w:w="1350" w:type="dxa"/>
            <w:tcBorders>
              <w:top w:val="double" w:sz="4" w:space="0" w:color="auto"/>
            </w:tcBorders>
            <w:vAlign w:val="center"/>
          </w:tcPr>
          <w:p w14:paraId="04F99B8B" w14:textId="77777777" w:rsidR="006F12C0" w:rsidRPr="007430B5" w:rsidRDefault="006F12C0" w:rsidP="003E0432">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450</w:t>
            </w:r>
          </w:p>
        </w:tc>
        <w:tc>
          <w:tcPr>
            <w:tcW w:w="1260" w:type="dxa"/>
            <w:tcBorders>
              <w:top w:val="double" w:sz="4" w:space="0" w:color="auto"/>
            </w:tcBorders>
            <w:vAlign w:val="center"/>
          </w:tcPr>
          <w:p w14:paraId="76D0E043" w14:textId="77777777" w:rsidR="006F12C0" w:rsidRPr="007430B5" w:rsidRDefault="00646DFE" w:rsidP="00646DFE">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495</w:t>
            </w:r>
          </w:p>
        </w:tc>
        <w:tc>
          <w:tcPr>
            <w:tcW w:w="1655" w:type="dxa"/>
            <w:tcBorders>
              <w:top w:val="double" w:sz="4" w:space="0" w:color="auto"/>
              <w:right w:val="single" w:sz="18" w:space="0" w:color="auto"/>
            </w:tcBorders>
            <w:vAlign w:val="center"/>
          </w:tcPr>
          <w:p w14:paraId="4638501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Lbs/CY</w:t>
            </w:r>
          </w:p>
        </w:tc>
      </w:tr>
      <w:tr w:rsidR="008E4AE6" w:rsidRPr="006F12C0" w14:paraId="5BEB4F41" w14:textId="77777777" w:rsidTr="00A56875">
        <w:trPr>
          <w:jc w:val="center"/>
        </w:trPr>
        <w:tc>
          <w:tcPr>
            <w:tcW w:w="4985" w:type="dxa"/>
            <w:tcBorders>
              <w:left w:val="single" w:sz="18" w:space="0" w:color="auto"/>
            </w:tcBorders>
            <w:vAlign w:val="center"/>
          </w:tcPr>
          <w:p w14:paraId="446B8F59"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Fly Ash</w:t>
            </w:r>
            <w:r w:rsidR="009D1327" w:rsidRPr="007430B5">
              <w:rPr>
                <w:rFonts w:ascii="Arial" w:hAnsi="Arial"/>
                <w:bCs/>
                <w:iCs/>
                <w:sz w:val="24"/>
                <w:szCs w:val="20"/>
              </w:rPr>
              <w:t xml:space="preserve"> </w:t>
            </w:r>
          </w:p>
        </w:tc>
        <w:tc>
          <w:tcPr>
            <w:tcW w:w="1350" w:type="dxa"/>
            <w:vAlign w:val="center"/>
          </w:tcPr>
          <w:p w14:paraId="6D6724AB" w14:textId="77777777" w:rsidR="006F12C0" w:rsidRPr="007430B5" w:rsidRDefault="00E13038" w:rsidP="00D81FE2">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12</w:t>
            </w:r>
            <w:r w:rsidR="00D81FE2" w:rsidRPr="007430B5">
              <w:rPr>
                <w:rFonts w:ascii="Arial" w:hAnsi="Arial"/>
                <w:bCs/>
                <w:iCs/>
                <w:sz w:val="24"/>
                <w:szCs w:val="20"/>
              </w:rPr>
              <w:t>0</w:t>
            </w:r>
          </w:p>
        </w:tc>
        <w:tc>
          <w:tcPr>
            <w:tcW w:w="1260" w:type="dxa"/>
            <w:vAlign w:val="center"/>
          </w:tcPr>
          <w:p w14:paraId="28F69E12" w14:textId="77777777" w:rsidR="006F12C0" w:rsidRPr="007430B5" w:rsidRDefault="00E13038" w:rsidP="00646DFE">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1</w:t>
            </w:r>
            <w:r w:rsidR="00646DFE" w:rsidRPr="007430B5">
              <w:rPr>
                <w:rFonts w:ascii="Arial" w:hAnsi="Arial"/>
                <w:bCs/>
                <w:iCs/>
                <w:sz w:val="24"/>
                <w:szCs w:val="20"/>
              </w:rPr>
              <w:t>75</w:t>
            </w:r>
          </w:p>
        </w:tc>
        <w:tc>
          <w:tcPr>
            <w:tcW w:w="1655" w:type="dxa"/>
            <w:tcBorders>
              <w:right w:val="single" w:sz="18" w:space="0" w:color="auto"/>
            </w:tcBorders>
            <w:vAlign w:val="center"/>
          </w:tcPr>
          <w:p w14:paraId="181AEC6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Lbs/CY</w:t>
            </w:r>
          </w:p>
        </w:tc>
      </w:tr>
      <w:tr w:rsidR="00E13038" w:rsidRPr="006F12C0" w14:paraId="2D4C775D" w14:textId="77777777" w:rsidTr="00A56875">
        <w:trPr>
          <w:jc w:val="center"/>
        </w:trPr>
        <w:tc>
          <w:tcPr>
            <w:tcW w:w="4985" w:type="dxa"/>
            <w:tcBorders>
              <w:left w:val="single" w:sz="18" w:space="0" w:color="auto"/>
            </w:tcBorders>
            <w:vAlign w:val="center"/>
          </w:tcPr>
          <w:p w14:paraId="6D4C60C7" w14:textId="77777777" w:rsidR="00E13038" w:rsidRPr="007430B5" w:rsidRDefault="00E13038" w:rsidP="0078020D">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Fly Ash</w:t>
            </w:r>
            <w:r w:rsidR="009A4B0F" w:rsidRPr="007430B5">
              <w:rPr>
                <w:rFonts w:ascii="Arial" w:hAnsi="Arial"/>
                <w:bCs/>
                <w:iCs/>
                <w:sz w:val="24"/>
                <w:szCs w:val="20"/>
              </w:rPr>
              <w:t xml:space="preserve"> (by weight of Cementitious Material)</w:t>
            </w:r>
          </w:p>
        </w:tc>
        <w:tc>
          <w:tcPr>
            <w:tcW w:w="1350" w:type="dxa"/>
            <w:vAlign w:val="center"/>
          </w:tcPr>
          <w:p w14:paraId="2629AF46" w14:textId="77777777" w:rsidR="00E13038" w:rsidRPr="007430B5" w:rsidDel="0078020D"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20</w:t>
            </w:r>
          </w:p>
        </w:tc>
        <w:tc>
          <w:tcPr>
            <w:tcW w:w="1260" w:type="dxa"/>
            <w:vAlign w:val="center"/>
          </w:tcPr>
          <w:p w14:paraId="2835E95F" w14:textId="77777777" w:rsidR="00E13038" w:rsidRPr="007430B5" w:rsidDel="008E4AE6"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25</w:t>
            </w:r>
          </w:p>
        </w:tc>
        <w:tc>
          <w:tcPr>
            <w:tcW w:w="1655" w:type="dxa"/>
            <w:tcBorders>
              <w:right w:val="single" w:sz="18" w:space="0" w:color="auto"/>
            </w:tcBorders>
            <w:vAlign w:val="center"/>
          </w:tcPr>
          <w:p w14:paraId="3746AC4A" w14:textId="77777777" w:rsidR="00E13038" w:rsidRPr="007430B5"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8E4AE6" w:rsidRPr="006F12C0" w14:paraId="746B94FC" w14:textId="77777777" w:rsidTr="00A56875">
        <w:trPr>
          <w:jc w:val="center"/>
        </w:trPr>
        <w:tc>
          <w:tcPr>
            <w:tcW w:w="4985" w:type="dxa"/>
            <w:tcBorders>
              <w:left w:val="single" w:sz="18" w:space="0" w:color="auto"/>
            </w:tcBorders>
            <w:vAlign w:val="center"/>
          </w:tcPr>
          <w:p w14:paraId="698BF483"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Silica Fume (by weight of </w:t>
            </w:r>
            <w:r w:rsidR="0078020D" w:rsidRPr="007430B5">
              <w:rPr>
                <w:rFonts w:ascii="Arial" w:hAnsi="Arial"/>
                <w:bCs/>
                <w:iCs/>
                <w:sz w:val="24"/>
                <w:szCs w:val="20"/>
              </w:rPr>
              <w:t>Cementitious Material</w:t>
            </w:r>
            <w:r w:rsidRPr="007430B5">
              <w:rPr>
                <w:rFonts w:ascii="Arial" w:hAnsi="Arial"/>
                <w:bCs/>
                <w:iCs/>
                <w:sz w:val="24"/>
                <w:szCs w:val="20"/>
              </w:rPr>
              <w:t>)</w:t>
            </w:r>
          </w:p>
        </w:tc>
        <w:tc>
          <w:tcPr>
            <w:tcW w:w="1350" w:type="dxa"/>
            <w:vAlign w:val="center"/>
          </w:tcPr>
          <w:p w14:paraId="39303B9A" w14:textId="77777777" w:rsidR="006F12C0" w:rsidRPr="007430B5"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w:t>
            </w:r>
          </w:p>
        </w:tc>
        <w:tc>
          <w:tcPr>
            <w:tcW w:w="1260" w:type="dxa"/>
            <w:vAlign w:val="center"/>
          </w:tcPr>
          <w:p w14:paraId="0A6B600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544EF721"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8E4AE6" w:rsidRPr="006F12C0" w14:paraId="0ACF2CCB" w14:textId="77777777" w:rsidTr="00A56875">
        <w:trPr>
          <w:jc w:val="center"/>
        </w:trPr>
        <w:tc>
          <w:tcPr>
            <w:tcW w:w="4985" w:type="dxa"/>
            <w:tcBorders>
              <w:left w:val="single" w:sz="18" w:space="0" w:color="auto"/>
            </w:tcBorders>
            <w:vAlign w:val="center"/>
          </w:tcPr>
          <w:p w14:paraId="5E3F8C3E"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Water</w:t>
            </w:r>
          </w:p>
        </w:tc>
        <w:tc>
          <w:tcPr>
            <w:tcW w:w="1350" w:type="dxa"/>
            <w:vAlign w:val="center"/>
          </w:tcPr>
          <w:p w14:paraId="46F41ABD" w14:textId="77777777" w:rsidR="006F12C0" w:rsidRPr="007430B5" w:rsidRDefault="00B66795" w:rsidP="00A56875">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w:t>
            </w:r>
            <w:r w:rsidR="00A56875" w:rsidRPr="007430B5">
              <w:rPr>
                <w:rFonts w:ascii="Arial" w:hAnsi="Arial"/>
                <w:bCs/>
                <w:iCs/>
                <w:sz w:val="24"/>
                <w:szCs w:val="20"/>
              </w:rPr>
              <w:t>35</w:t>
            </w:r>
          </w:p>
        </w:tc>
        <w:tc>
          <w:tcPr>
            <w:tcW w:w="1260" w:type="dxa"/>
            <w:vAlign w:val="center"/>
          </w:tcPr>
          <w:p w14:paraId="1DB293F0" w14:textId="77777777" w:rsidR="006F12C0" w:rsidRPr="007430B5" w:rsidRDefault="00B66795"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315</w:t>
            </w:r>
          </w:p>
        </w:tc>
        <w:tc>
          <w:tcPr>
            <w:tcW w:w="1655" w:type="dxa"/>
            <w:tcBorders>
              <w:right w:val="single" w:sz="18" w:space="0" w:color="auto"/>
            </w:tcBorders>
            <w:vAlign w:val="center"/>
          </w:tcPr>
          <w:p w14:paraId="66E2186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Lbs/CY</w:t>
            </w:r>
          </w:p>
        </w:tc>
      </w:tr>
      <w:tr w:rsidR="00B66795" w:rsidRPr="006F12C0" w14:paraId="50DE6FBF" w14:textId="77777777" w:rsidTr="00A56875">
        <w:trPr>
          <w:jc w:val="center"/>
        </w:trPr>
        <w:tc>
          <w:tcPr>
            <w:tcW w:w="4985" w:type="dxa"/>
            <w:tcBorders>
              <w:left w:val="single" w:sz="18" w:space="0" w:color="auto"/>
              <w:bottom w:val="single" w:sz="4" w:space="0" w:color="auto"/>
            </w:tcBorders>
            <w:vAlign w:val="center"/>
          </w:tcPr>
          <w:p w14:paraId="48F62783" w14:textId="77777777" w:rsidR="00B66795" w:rsidRPr="007430B5" w:rsidRDefault="00B66795" w:rsidP="00017E14">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Water/Cementitious Materials Ratio</w:t>
            </w:r>
          </w:p>
        </w:tc>
        <w:tc>
          <w:tcPr>
            <w:tcW w:w="1350" w:type="dxa"/>
            <w:tcBorders>
              <w:bottom w:val="single" w:sz="4" w:space="0" w:color="auto"/>
            </w:tcBorders>
            <w:vAlign w:val="center"/>
          </w:tcPr>
          <w:p w14:paraId="2656962C"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0.40</w:t>
            </w:r>
          </w:p>
        </w:tc>
        <w:tc>
          <w:tcPr>
            <w:tcW w:w="1260" w:type="dxa"/>
            <w:tcBorders>
              <w:bottom w:val="single" w:sz="4" w:space="0" w:color="auto"/>
            </w:tcBorders>
            <w:vAlign w:val="center"/>
          </w:tcPr>
          <w:p w14:paraId="62CBD7B2"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0.45</w:t>
            </w:r>
          </w:p>
        </w:tc>
        <w:tc>
          <w:tcPr>
            <w:tcW w:w="1655" w:type="dxa"/>
            <w:tcBorders>
              <w:bottom w:val="single" w:sz="4" w:space="0" w:color="auto"/>
              <w:right w:val="single" w:sz="18" w:space="0" w:color="auto"/>
            </w:tcBorders>
            <w:vAlign w:val="center"/>
          </w:tcPr>
          <w:p w14:paraId="411EACF8"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302EB1A0" w14:textId="77777777" w:rsidTr="00A56875">
        <w:trPr>
          <w:jc w:val="center"/>
        </w:trPr>
        <w:tc>
          <w:tcPr>
            <w:tcW w:w="4985" w:type="dxa"/>
            <w:tcBorders>
              <w:left w:val="single" w:sz="18" w:space="0" w:color="auto"/>
            </w:tcBorders>
            <w:vAlign w:val="center"/>
          </w:tcPr>
          <w:p w14:paraId="0071E16F"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Coarse and Fine Aggregates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2</w:t>
            </w:r>
            <w:r w:rsidRPr="007430B5">
              <w:rPr>
                <w:rFonts w:ascii="Arial" w:hAnsi="Arial"/>
                <w:bCs/>
                <w:iCs/>
                <w:sz w:val="24"/>
                <w:szCs w:val="20"/>
              </w:rPr>
              <w:t>)</w:t>
            </w:r>
          </w:p>
        </w:tc>
        <w:tc>
          <w:tcPr>
            <w:tcW w:w="1350" w:type="dxa"/>
            <w:vAlign w:val="center"/>
          </w:tcPr>
          <w:p w14:paraId="2BE21A25"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1C11C779"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711E3D9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472C2AEE" w14:textId="77777777" w:rsidTr="00A56875">
        <w:trPr>
          <w:jc w:val="center"/>
        </w:trPr>
        <w:tc>
          <w:tcPr>
            <w:tcW w:w="4985" w:type="dxa"/>
            <w:tcBorders>
              <w:left w:val="single" w:sz="18" w:space="0" w:color="auto"/>
            </w:tcBorders>
            <w:vAlign w:val="center"/>
          </w:tcPr>
          <w:p w14:paraId="0A61137B"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Water Reducers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3</w:t>
            </w:r>
            <w:r w:rsidRPr="007430B5">
              <w:rPr>
                <w:rFonts w:ascii="Arial" w:hAnsi="Arial"/>
                <w:bCs/>
                <w:iCs/>
                <w:sz w:val="24"/>
                <w:szCs w:val="20"/>
              </w:rPr>
              <w:t>)</w:t>
            </w:r>
          </w:p>
        </w:tc>
        <w:tc>
          <w:tcPr>
            <w:tcW w:w="1350" w:type="dxa"/>
            <w:vAlign w:val="center"/>
          </w:tcPr>
          <w:p w14:paraId="49350CAE"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1334557E"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59C073E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576F4FC8" w14:textId="77777777" w:rsidTr="00A56875">
        <w:trPr>
          <w:jc w:val="center"/>
        </w:trPr>
        <w:tc>
          <w:tcPr>
            <w:tcW w:w="4985" w:type="dxa"/>
            <w:tcBorders>
              <w:left w:val="single" w:sz="18" w:space="0" w:color="auto"/>
            </w:tcBorders>
            <w:vAlign w:val="center"/>
          </w:tcPr>
          <w:p w14:paraId="0477D284"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Air-Entraining Admixture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3</w:t>
            </w:r>
            <w:r w:rsidRPr="007430B5">
              <w:rPr>
                <w:rFonts w:ascii="Arial" w:hAnsi="Arial"/>
                <w:bCs/>
                <w:iCs/>
                <w:sz w:val="24"/>
                <w:szCs w:val="20"/>
              </w:rPr>
              <w:t>)</w:t>
            </w:r>
          </w:p>
        </w:tc>
        <w:tc>
          <w:tcPr>
            <w:tcW w:w="1350" w:type="dxa"/>
            <w:vAlign w:val="center"/>
          </w:tcPr>
          <w:p w14:paraId="03D3D492"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708E8482"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267E542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7BC054BE" w14:textId="77777777" w:rsidTr="00A56875">
        <w:trPr>
          <w:jc w:val="center"/>
        </w:trPr>
        <w:tc>
          <w:tcPr>
            <w:tcW w:w="4985" w:type="dxa"/>
            <w:tcBorders>
              <w:left w:val="single" w:sz="18" w:space="0" w:color="auto"/>
              <w:bottom w:val="single" w:sz="4" w:space="0" w:color="auto"/>
            </w:tcBorders>
            <w:vAlign w:val="center"/>
          </w:tcPr>
          <w:p w14:paraId="64548FE9"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Air Content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4</w:t>
            </w:r>
            <w:r w:rsidRPr="007430B5">
              <w:rPr>
                <w:rFonts w:ascii="Arial" w:hAnsi="Arial"/>
                <w:bCs/>
                <w:iCs/>
                <w:sz w:val="24"/>
                <w:szCs w:val="20"/>
              </w:rPr>
              <w:t>)</w:t>
            </w:r>
          </w:p>
        </w:tc>
        <w:tc>
          <w:tcPr>
            <w:tcW w:w="1350" w:type="dxa"/>
            <w:tcBorders>
              <w:bottom w:val="single" w:sz="4" w:space="0" w:color="auto"/>
            </w:tcBorders>
            <w:vAlign w:val="center"/>
          </w:tcPr>
          <w:p w14:paraId="1B21B8D6"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4.5</w:t>
            </w:r>
          </w:p>
        </w:tc>
        <w:tc>
          <w:tcPr>
            <w:tcW w:w="1260" w:type="dxa"/>
            <w:tcBorders>
              <w:bottom w:val="single" w:sz="4" w:space="0" w:color="auto"/>
            </w:tcBorders>
            <w:vAlign w:val="center"/>
          </w:tcPr>
          <w:p w14:paraId="77BC9F6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7.5</w:t>
            </w:r>
          </w:p>
        </w:tc>
        <w:tc>
          <w:tcPr>
            <w:tcW w:w="1655" w:type="dxa"/>
            <w:tcBorders>
              <w:bottom w:val="single" w:sz="4" w:space="0" w:color="auto"/>
              <w:right w:val="single" w:sz="18" w:space="0" w:color="auto"/>
            </w:tcBorders>
            <w:vAlign w:val="center"/>
          </w:tcPr>
          <w:p w14:paraId="1A3B9B45"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AD564A" w:rsidRPr="006F12C0" w14:paraId="44B894D3" w14:textId="77777777" w:rsidTr="00A56875">
        <w:trPr>
          <w:jc w:val="center"/>
        </w:trPr>
        <w:tc>
          <w:tcPr>
            <w:tcW w:w="4985" w:type="dxa"/>
            <w:tcBorders>
              <w:left w:val="single" w:sz="18" w:space="0" w:color="auto"/>
              <w:bottom w:val="single" w:sz="4" w:space="0" w:color="auto"/>
            </w:tcBorders>
            <w:vAlign w:val="center"/>
          </w:tcPr>
          <w:p w14:paraId="1C800373" w14:textId="127B7967" w:rsidR="00AD564A" w:rsidRPr="007430B5" w:rsidRDefault="00AD564A" w:rsidP="002909A9">
            <w:pPr>
              <w:tabs>
                <w:tab w:val="left" w:pos="720"/>
                <w:tab w:val="left" w:pos="1267"/>
                <w:tab w:val="left" w:pos="1886"/>
                <w:tab w:val="left" w:pos="2880"/>
              </w:tabs>
              <w:spacing w:after="0" w:line="240" w:lineRule="auto"/>
              <w:rPr>
                <w:rFonts w:ascii="Arial" w:hAnsi="Arial"/>
                <w:bCs/>
                <w:iCs/>
                <w:sz w:val="24"/>
                <w:szCs w:val="20"/>
              </w:rPr>
            </w:pPr>
            <w:r>
              <w:rPr>
                <w:rFonts w:ascii="Arial" w:hAnsi="Arial"/>
                <w:bCs/>
                <w:iCs/>
                <w:sz w:val="24"/>
                <w:szCs w:val="20"/>
              </w:rPr>
              <w:t>Slump (see Note 5</w:t>
            </w:r>
            <w:r w:rsidR="00324CC3">
              <w:rPr>
                <w:rFonts w:ascii="Arial" w:hAnsi="Arial"/>
                <w:bCs/>
                <w:iCs/>
                <w:sz w:val="24"/>
                <w:szCs w:val="20"/>
              </w:rPr>
              <w:t xml:space="preserve"> </w:t>
            </w:r>
            <w:r w:rsidR="00324CC3" w:rsidRPr="00F6562A">
              <w:rPr>
                <w:rFonts w:ascii="Arial" w:hAnsi="Arial"/>
                <w:bCs/>
                <w:iCs/>
                <w:sz w:val="24"/>
                <w:szCs w:val="20"/>
              </w:rPr>
              <w:t>and 1006-4.04</w:t>
            </w:r>
            <w:r>
              <w:rPr>
                <w:rFonts w:ascii="Arial" w:hAnsi="Arial"/>
                <w:bCs/>
                <w:iCs/>
                <w:sz w:val="24"/>
                <w:szCs w:val="20"/>
              </w:rPr>
              <w:t>)</w:t>
            </w:r>
          </w:p>
        </w:tc>
        <w:tc>
          <w:tcPr>
            <w:tcW w:w="1350" w:type="dxa"/>
            <w:tcBorders>
              <w:bottom w:val="single" w:sz="4" w:space="0" w:color="auto"/>
            </w:tcBorders>
            <w:vAlign w:val="center"/>
          </w:tcPr>
          <w:p w14:paraId="76110128"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tcBorders>
              <w:bottom w:val="single" w:sz="4" w:space="0" w:color="auto"/>
            </w:tcBorders>
            <w:vAlign w:val="center"/>
          </w:tcPr>
          <w:p w14:paraId="05664615"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bottom w:val="single" w:sz="4" w:space="0" w:color="auto"/>
              <w:right w:val="single" w:sz="18" w:space="0" w:color="auto"/>
            </w:tcBorders>
            <w:vAlign w:val="center"/>
          </w:tcPr>
          <w:p w14:paraId="3F9B527E"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3F65AA" w:rsidRPr="006F12C0" w14:paraId="7DA19DCF" w14:textId="77777777" w:rsidTr="00A56875">
        <w:trPr>
          <w:jc w:val="center"/>
        </w:trPr>
        <w:tc>
          <w:tcPr>
            <w:tcW w:w="4985" w:type="dxa"/>
            <w:tcBorders>
              <w:left w:val="single" w:sz="18" w:space="0" w:color="auto"/>
              <w:bottom w:val="single" w:sz="4" w:space="0" w:color="auto"/>
            </w:tcBorders>
            <w:vAlign w:val="center"/>
          </w:tcPr>
          <w:p w14:paraId="187B33FD" w14:textId="79BE0F27" w:rsidR="003F65AA" w:rsidRPr="005D78DA" w:rsidRDefault="003F65AA" w:rsidP="002909A9">
            <w:pPr>
              <w:tabs>
                <w:tab w:val="left" w:pos="720"/>
                <w:tab w:val="left" w:pos="1267"/>
                <w:tab w:val="left" w:pos="1886"/>
                <w:tab w:val="left" w:pos="2880"/>
              </w:tabs>
              <w:spacing w:after="0" w:line="240" w:lineRule="auto"/>
              <w:rPr>
                <w:rFonts w:ascii="Arial" w:hAnsi="Arial"/>
                <w:bCs/>
                <w:iCs/>
                <w:sz w:val="24"/>
                <w:szCs w:val="20"/>
              </w:rPr>
            </w:pPr>
            <w:r w:rsidRPr="005D78DA">
              <w:rPr>
                <w:rFonts w:ascii="Arial" w:hAnsi="Arial"/>
                <w:bCs/>
                <w:iCs/>
                <w:sz w:val="24"/>
                <w:szCs w:val="20"/>
              </w:rPr>
              <w:t>Macro Fiber Additive</w:t>
            </w:r>
            <w:r w:rsidR="00BA39A1" w:rsidRPr="005D78DA">
              <w:rPr>
                <w:rFonts w:ascii="Arial" w:hAnsi="Arial"/>
                <w:bCs/>
                <w:iCs/>
                <w:sz w:val="24"/>
                <w:szCs w:val="20"/>
              </w:rPr>
              <w:t xml:space="preserve"> for Overlays</w:t>
            </w:r>
            <w:r w:rsidRPr="005D78DA">
              <w:rPr>
                <w:rFonts w:ascii="Arial" w:hAnsi="Arial"/>
                <w:bCs/>
                <w:iCs/>
                <w:sz w:val="24"/>
                <w:szCs w:val="20"/>
              </w:rPr>
              <w:t xml:space="preserve"> (Note 6)</w:t>
            </w:r>
          </w:p>
        </w:tc>
        <w:tc>
          <w:tcPr>
            <w:tcW w:w="1350" w:type="dxa"/>
            <w:tcBorders>
              <w:bottom w:val="single" w:sz="4" w:space="0" w:color="auto"/>
            </w:tcBorders>
            <w:vAlign w:val="center"/>
          </w:tcPr>
          <w:p w14:paraId="49862BE1" w14:textId="3709F53B"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r w:rsidRPr="005D78DA">
              <w:rPr>
                <w:rFonts w:ascii="Arial" w:hAnsi="Arial"/>
                <w:bCs/>
                <w:iCs/>
                <w:sz w:val="24"/>
                <w:szCs w:val="20"/>
              </w:rPr>
              <w:t>5</w:t>
            </w:r>
          </w:p>
        </w:tc>
        <w:tc>
          <w:tcPr>
            <w:tcW w:w="1260" w:type="dxa"/>
            <w:tcBorders>
              <w:bottom w:val="single" w:sz="4" w:space="0" w:color="auto"/>
            </w:tcBorders>
            <w:vAlign w:val="center"/>
          </w:tcPr>
          <w:p w14:paraId="3B4E2EB4" w14:textId="77777777"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bottom w:val="single" w:sz="4" w:space="0" w:color="auto"/>
              <w:right w:val="single" w:sz="18" w:space="0" w:color="auto"/>
            </w:tcBorders>
            <w:vAlign w:val="center"/>
          </w:tcPr>
          <w:p w14:paraId="416292AC" w14:textId="1411ACBB"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r w:rsidRPr="005D78DA">
              <w:rPr>
                <w:rFonts w:ascii="Arial" w:hAnsi="Arial"/>
                <w:bCs/>
                <w:iCs/>
                <w:sz w:val="24"/>
                <w:szCs w:val="20"/>
              </w:rPr>
              <w:t>Lbs/CY</w:t>
            </w:r>
          </w:p>
        </w:tc>
      </w:tr>
      <w:tr w:rsidR="00DA45F0" w:rsidRPr="006F12C0" w14:paraId="43CC6954" w14:textId="77777777" w:rsidTr="00F507B1">
        <w:trPr>
          <w:trHeight w:val="2906"/>
          <w:jc w:val="center"/>
        </w:trPr>
        <w:tc>
          <w:tcPr>
            <w:tcW w:w="9250" w:type="dxa"/>
            <w:gridSpan w:val="4"/>
            <w:tcBorders>
              <w:left w:val="single" w:sz="18" w:space="0" w:color="auto"/>
              <w:bottom w:val="single" w:sz="2" w:space="0" w:color="auto"/>
              <w:right w:val="single" w:sz="18" w:space="0" w:color="auto"/>
            </w:tcBorders>
            <w:vAlign w:val="center"/>
          </w:tcPr>
          <w:p w14:paraId="78322F73" w14:textId="77777777" w:rsidR="00DA45F0" w:rsidRPr="00F507B1" w:rsidRDefault="00F507B1" w:rsidP="00F507B1">
            <w:pPr>
              <w:tabs>
                <w:tab w:val="left" w:pos="720"/>
                <w:tab w:val="left" w:pos="1267"/>
                <w:tab w:val="left" w:pos="1886"/>
                <w:tab w:val="left" w:pos="2880"/>
              </w:tabs>
              <w:spacing w:after="0" w:line="240" w:lineRule="auto"/>
              <w:rPr>
                <w:rFonts w:ascii="Arial" w:hAnsi="Arial"/>
                <w:bCs/>
                <w:iCs/>
                <w:sz w:val="24"/>
                <w:szCs w:val="20"/>
              </w:rPr>
            </w:pPr>
            <w:r>
              <w:rPr>
                <w:rFonts w:ascii="Arial" w:hAnsi="Arial"/>
                <w:bCs/>
                <w:iCs/>
                <w:sz w:val="24"/>
                <w:szCs w:val="20"/>
              </w:rPr>
              <w:t xml:space="preserve">Note 1:  </w:t>
            </w:r>
            <w:r w:rsidR="00DA45F0" w:rsidRPr="007430B5">
              <w:rPr>
                <w:rFonts w:ascii="Arial" w:hAnsi="Arial" w:cs="Arial"/>
                <w:sz w:val="24"/>
                <w:szCs w:val="20"/>
              </w:rPr>
              <w:t xml:space="preserve">The maximum quantity of cementitious material </w:t>
            </w:r>
            <w:r w:rsidR="00017E14" w:rsidRPr="007430B5">
              <w:rPr>
                <w:rFonts w:ascii="Arial" w:hAnsi="Arial" w:cs="Arial"/>
                <w:sz w:val="24"/>
                <w:szCs w:val="20"/>
              </w:rPr>
              <w:t xml:space="preserve">(Portland cement, fly ash, silica fume) </w:t>
            </w:r>
            <w:r w:rsidR="00DA45F0" w:rsidRPr="007430B5">
              <w:rPr>
                <w:rFonts w:ascii="Arial" w:hAnsi="Arial" w:cs="Arial"/>
                <w:sz w:val="24"/>
                <w:szCs w:val="20"/>
              </w:rPr>
              <w:t>permitted in the mix is based on the nominal maximum aggregate size o</w:t>
            </w:r>
            <w:r w:rsidR="00A56875" w:rsidRPr="007430B5">
              <w:rPr>
                <w:rFonts w:ascii="Arial" w:hAnsi="Arial" w:cs="Arial"/>
                <w:sz w:val="24"/>
                <w:szCs w:val="20"/>
              </w:rPr>
              <w:t>f</w:t>
            </w:r>
            <w:r w:rsidR="00DA45F0" w:rsidRPr="007430B5">
              <w:rPr>
                <w:rFonts w:ascii="Arial" w:hAnsi="Arial" w:cs="Arial"/>
                <w:sz w:val="24"/>
                <w:szCs w:val="20"/>
              </w:rPr>
              <w:t xml:space="preserve"> the aggregate used in the mix and shall be limited by the amounts indicated below:</w:t>
            </w:r>
          </w:p>
          <w:p w14:paraId="385355F3" w14:textId="77777777" w:rsidR="00DA45F0" w:rsidRPr="007430B5" w:rsidRDefault="00DA45F0" w:rsidP="00DD5E0A">
            <w:pPr>
              <w:spacing w:before="100" w:beforeAutospacing="1" w:after="0" w:line="240" w:lineRule="auto"/>
              <w:ind w:left="4787" w:hanging="4427"/>
              <w:rPr>
                <w:rFonts w:ascii="Arial" w:hAnsi="Arial" w:cs="Arial"/>
                <w:sz w:val="24"/>
              </w:rPr>
            </w:pPr>
            <w:r w:rsidRPr="007430B5">
              <w:rPr>
                <w:rFonts w:ascii="Arial" w:hAnsi="Arial" w:cs="Arial"/>
                <w:sz w:val="24"/>
              </w:rPr>
              <w:t xml:space="preserve">Nominal Maximum Aggregate Size           Maximum Cementitious Material </w:t>
            </w:r>
            <w:r w:rsidR="00B00EB3" w:rsidRPr="007430B5">
              <w:rPr>
                <w:rFonts w:ascii="Arial" w:hAnsi="Arial" w:cs="Arial"/>
                <w:sz w:val="24"/>
              </w:rPr>
              <w:t>Content (Lbs/CY</w:t>
            </w:r>
            <w:r w:rsidRPr="007430B5">
              <w:rPr>
                <w:rFonts w:ascii="Arial" w:hAnsi="Arial" w:cs="Arial"/>
                <w:sz w:val="24"/>
              </w:rPr>
              <w:t>)</w:t>
            </w:r>
          </w:p>
          <w:p w14:paraId="701518D3" w14:textId="77777777" w:rsidR="00DA45F0" w:rsidRPr="007430B5" w:rsidRDefault="00DA45F0" w:rsidP="00727820">
            <w:pPr>
              <w:tabs>
                <w:tab w:val="left" w:pos="4323"/>
                <w:tab w:val="left" w:pos="5769"/>
              </w:tabs>
              <w:spacing w:after="0" w:line="240" w:lineRule="auto"/>
              <w:ind w:left="2087"/>
              <w:rPr>
                <w:rFonts w:ascii="Arial" w:hAnsi="Arial" w:cs="Arial"/>
                <w:sz w:val="24"/>
              </w:rPr>
            </w:pPr>
            <w:r w:rsidRPr="007430B5">
              <w:rPr>
                <w:rFonts w:ascii="Arial" w:hAnsi="Arial" w:cs="Arial"/>
                <w:sz w:val="24"/>
              </w:rPr>
              <w:t>1”</w:t>
            </w:r>
            <w:r w:rsidR="00727820" w:rsidRPr="007430B5">
              <w:rPr>
                <w:rFonts w:ascii="Arial" w:hAnsi="Arial" w:cs="Arial"/>
                <w:sz w:val="24"/>
              </w:rPr>
              <w:t xml:space="preserve">                                                    </w:t>
            </w:r>
            <w:r w:rsidR="00727820" w:rsidRPr="007430B5">
              <w:rPr>
                <w:rFonts w:ascii="Arial" w:hAnsi="Arial" w:cs="Arial"/>
                <w:sz w:val="12"/>
                <w:szCs w:val="12"/>
              </w:rPr>
              <w:t xml:space="preserve">     </w:t>
            </w:r>
            <w:r w:rsidR="00C17B51" w:rsidRPr="007430B5">
              <w:rPr>
                <w:rFonts w:ascii="Arial" w:hAnsi="Arial" w:cs="Arial"/>
                <w:sz w:val="18"/>
                <w:szCs w:val="18"/>
              </w:rPr>
              <w:t xml:space="preserve">   </w:t>
            </w:r>
            <w:r w:rsidRPr="007430B5">
              <w:rPr>
                <w:rFonts w:ascii="Arial" w:hAnsi="Arial" w:cs="Arial"/>
                <w:sz w:val="24"/>
              </w:rPr>
              <w:t>615</w:t>
            </w:r>
          </w:p>
          <w:p w14:paraId="746656C7" w14:textId="77777777" w:rsidR="00DA45F0" w:rsidRPr="007430B5" w:rsidRDefault="00727820" w:rsidP="00DD5E0A">
            <w:pPr>
              <w:tabs>
                <w:tab w:val="left" w:pos="4323"/>
              </w:tabs>
              <w:spacing w:after="0" w:line="240" w:lineRule="auto"/>
              <w:ind w:left="1997"/>
              <w:rPr>
                <w:rFonts w:ascii="Arial" w:hAnsi="Arial" w:cs="Arial"/>
                <w:sz w:val="24"/>
              </w:rPr>
            </w:pPr>
            <w:r w:rsidRPr="007430B5">
              <w:rPr>
                <w:rFonts w:ascii="Arial" w:hAnsi="Arial" w:cs="Arial"/>
                <w:sz w:val="24"/>
              </w:rPr>
              <w:t>3/4</w:t>
            </w:r>
            <w:r w:rsidR="00DA45F0" w:rsidRPr="007430B5">
              <w:rPr>
                <w:rFonts w:ascii="Arial" w:hAnsi="Arial" w:cs="Arial"/>
                <w:sz w:val="24"/>
              </w:rPr>
              <w:t xml:space="preserve">”                                                      </w:t>
            </w:r>
            <w:r w:rsidRPr="007430B5">
              <w:rPr>
                <w:rFonts w:ascii="Arial" w:hAnsi="Arial" w:cs="Arial"/>
                <w:sz w:val="24"/>
              </w:rPr>
              <w:t xml:space="preserve"> </w:t>
            </w:r>
            <w:r w:rsidR="00DA45F0" w:rsidRPr="007430B5">
              <w:rPr>
                <w:rFonts w:ascii="Arial" w:hAnsi="Arial" w:cs="Arial"/>
                <w:sz w:val="24"/>
              </w:rPr>
              <w:t>660</w:t>
            </w:r>
          </w:p>
          <w:p w14:paraId="151C0183" w14:textId="77777777" w:rsidR="00DA45F0" w:rsidRPr="007430B5" w:rsidRDefault="00727820" w:rsidP="00DD5E0A">
            <w:pPr>
              <w:tabs>
                <w:tab w:val="left" w:pos="4323"/>
              </w:tabs>
              <w:spacing w:after="0" w:line="240" w:lineRule="auto"/>
              <w:ind w:left="1997"/>
              <w:rPr>
                <w:rFonts w:ascii="Arial" w:hAnsi="Arial" w:cs="Arial"/>
                <w:sz w:val="24"/>
              </w:rPr>
            </w:pPr>
            <w:r w:rsidRPr="007430B5">
              <w:rPr>
                <w:rFonts w:ascii="Arial" w:hAnsi="Arial" w:cs="Arial"/>
                <w:sz w:val="24"/>
              </w:rPr>
              <w:t>1/2</w:t>
            </w:r>
            <w:r w:rsidR="00DA45F0" w:rsidRPr="007430B5">
              <w:rPr>
                <w:rFonts w:ascii="Arial" w:hAnsi="Arial" w:cs="Arial"/>
                <w:sz w:val="24"/>
              </w:rPr>
              <w:t xml:space="preserve">”                                                      </w:t>
            </w:r>
            <w:r w:rsidRPr="007430B5">
              <w:rPr>
                <w:rFonts w:ascii="Arial" w:hAnsi="Arial" w:cs="Arial"/>
                <w:sz w:val="24"/>
              </w:rPr>
              <w:t xml:space="preserve"> </w:t>
            </w:r>
            <w:r w:rsidR="00DA45F0" w:rsidRPr="007430B5">
              <w:rPr>
                <w:rFonts w:ascii="Arial" w:hAnsi="Arial" w:cs="Arial"/>
                <w:sz w:val="24"/>
              </w:rPr>
              <w:t>685</w:t>
            </w:r>
          </w:p>
          <w:p w14:paraId="6E72C3BF" w14:textId="77777777" w:rsidR="00DA45F0" w:rsidRPr="007430B5" w:rsidRDefault="00DA45F0" w:rsidP="00DD5E0A">
            <w:pPr>
              <w:tabs>
                <w:tab w:val="left" w:pos="4323"/>
              </w:tabs>
              <w:spacing w:after="0" w:line="240" w:lineRule="auto"/>
              <w:ind w:left="1997"/>
              <w:rPr>
                <w:rFonts w:ascii="Arial" w:hAnsi="Arial" w:cs="Arial"/>
                <w:szCs w:val="22"/>
              </w:rPr>
            </w:pPr>
            <w:r w:rsidRPr="007430B5">
              <w:rPr>
                <w:rFonts w:ascii="Arial" w:hAnsi="Arial" w:cs="Arial"/>
                <w:sz w:val="24"/>
              </w:rPr>
              <w:t xml:space="preserve">3/8”                                                    </w:t>
            </w:r>
            <w:r w:rsidR="00727820" w:rsidRPr="007430B5">
              <w:rPr>
                <w:rFonts w:ascii="Arial" w:hAnsi="Arial" w:cs="Arial"/>
                <w:sz w:val="24"/>
              </w:rPr>
              <w:t xml:space="preserve">   </w:t>
            </w:r>
            <w:r w:rsidRPr="007430B5">
              <w:rPr>
                <w:rFonts w:ascii="Arial" w:hAnsi="Arial" w:cs="Arial"/>
                <w:sz w:val="24"/>
              </w:rPr>
              <w:t>705</w:t>
            </w:r>
          </w:p>
        </w:tc>
      </w:tr>
      <w:tr w:rsidR="006F12C0" w:rsidRPr="006F12C0" w14:paraId="33EAAD87" w14:textId="77777777" w:rsidTr="009D0805">
        <w:trPr>
          <w:trHeight w:val="890"/>
          <w:jc w:val="center"/>
        </w:trPr>
        <w:tc>
          <w:tcPr>
            <w:tcW w:w="9250" w:type="dxa"/>
            <w:gridSpan w:val="4"/>
            <w:tcBorders>
              <w:left w:val="single" w:sz="18" w:space="0" w:color="auto"/>
              <w:bottom w:val="single" w:sz="2" w:space="0" w:color="auto"/>
              <w:right w:val="single" w:sz="18" w:space="0" w:color="auto"/>
            </w:tcBorders>
            <w:vAlign w:val="center"/>
          </w:tcPr>
          <w:p w14:paraId="13F18792" w14:textId="77777777" w:rsidR="006F12C0" w:rsidRPr="00F507B1" w:rsidRDefault="006F12C0" w:rsidP="00F507B1">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Note </w:t>
            </w:r>
            <w:r w:rsidR="003A34F1">
              <w:rPr>
                <w:rFonts w:ascii="Arial" w:hAnsi="Arial"/>
                <w:bCs/>
                <w:iCs/>
                <w:sz w:val="24"/>
                <w:szCs w:val="20"/>
              </w:rPr>
              <w:t>2</w:t>
            </w:r>
            <w:r w:rsidRPr="007430B5">
              <w:rPr>
                <w:rFonts w:ascii="Arial" w:hAnsi="Arial"/>
                <w:bCs/>
                <w:iCs/>
                <w:sz w:val="24"/>
                <w:szCs w:val="20"/>
              </w:rPr>
              <w:t>:</w:t>
            </w:r>
            <w:r w:rsidR="00F507B1">
              <w:rPr>
                <w:rFonts w:ascii="Arial" w:hAnsi="Arial"/>
                <w:bCs/>
                <w:iCs/>
                <w:sz w:val="24"/>
                <w:szCs w:val="20"/>
              </w:rPr>
              <w:t xml:space="preserve">  </w:t>
            </w:r>
            <w:r w:rsidRPr="00F507B1">
              <w:rPr>
                <w:rFonts w:ascii="Arial" w:hAnsi="Arial"/>
                <w:bCs/>
                <w:iCs/>
                <w:sz w:val="24"/>
                <w:szCs w:val="20"/>
              </w:rPr>
              <w:t>The amount of coarse aggregate, the amount of fine aggregate, and the combined aggregate gradation shall be provided by the contractor</w:t>
            </w:r>
            <w:r w:rsidR="009A4B0F" w:rsidRPr="00F507B1">
              <w:rPr>
                <w:rFonts w:ascii="Arial" w:hAnsi="Arial"/>
                <w:bCs/>
                <w:iCs/>
                <w:sz w:val="24"/>
                <w:szCs w:val="20"/>
              </w:rPr>
              <w:t>.</w:t>
            </w:r>
          </w:p>
        </w:tc>
      </w:tr>
      <w:tr w:rsidR="006F12C0" w:rsidRPr="006F12C0" w14:paraId="75BB9911" w14:textId="77777777" w:rsidTr="00F507B1">
        <w:trPr>
          <w:trHeight w:val="728"/>
          <w:jc w:val="center"/>
        </w:trPr>
        <w:tc>
          <w:tcPr>
            <w:tcW w:w="9250" w:type="dxa"/>
            <w:gridSpan w:val="4"/>
            <w:tcBorders>
              <w:left w:val="single" w:sz="18" w:space="0" w:color="auto"/>
              <w:bottom w:val="single" w:sz="2" w:space="0" w:color="auto"/>
              <w:right w:val="single" w:sz="18" w:space="0" w:color="auto"/>
            </w:tcBorders>
            <w:vAlign w:val="center"/>
          </w:tcPr>
          <w:p w14:paraId="4D0FE471" w14:textId="1F7C6F7E" w:rsidR="00A80DF9" w:rsidRPr="00F507B1" w:rsidRDefault="006F12C0" w:rsidP="0024005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Note </w:t>
            </w:r>
            <w:r w:rsidR="003A34F1">
              <w:rPr>
                <w:rFonts w:ascii="Arial" w:hAnsi="Arial"/>
                <w:bCs/>
                <w:iCs/>
                <w:sz w:val="24"/>
                <w:szCs w:val="20"/>
              </w:rPr>
              <w:t>3</w:t>
            </w:r>
            <w:r w:rsidR="00F507B1">
              <w:rPr>
                <w:rFonts w:ascii="Arial" w:hAnsi="Arial"/>
                <w:bCs/>
                <w:iCs/>
                <w:sz w:val="24"/>
                <w:szCs w:val="20"/>
              </w:rPr>
              <w:t xml:space="preserve">:  </w:t>
            </w:r>
            <w:r w:rsidRPr="007430B5">
              <w:rPr>
                <w:rFonts w:ascii="Arial" w:hAnsi="Arial" w:cs="Arial"/>
                <w:sz w:val="24"/>
                <w:szCs w:val="20"/>
              </w:rPr>
              <w:t>The type and amount of chemical and air-entraining admixtures shall be provided by the contractor, subject to approval by the Engineer.</w:t>
            </w:r>
            <w:r w:rsidR="00240059">
              <w:rPr>
                <w:rFonts w:ascii="Arial" w:hAnsi="Arial" w:cs="Arial"/>
                <w:sz w:val="24"/>
                <w:szCs w:val="20"/>
              </w:rPr>
              <w:t xml:space="preserve">  </w:t>
            </w:r>
            <w:r w:rsidR="00240059" w:rsidRPr="00F6562A">
              <w:rPr>
                <w:rFonts w:ascii="Arial" w:hAnsi="Arial" w:cs="Arial"/>
                <w:sz w:val="24"/>
                <w:szCs w:val="20"/>
              </w:rPr>
              <w:t>The aggregate correction factor shall be included in the mix design for air entrained mixtures.</w:t>
            </w:r>
          </w:p>
        </w:tc>
      </w:tr>
      <w:tr w:rsidR="006F12C0" w:rsidRPr="006F12C0" w14:paraId="530BF78A" w14:textId="77777777" w:rsidTr="00E3426D">
        <w:trPr>
          <w:trHeight w:val="800"/>
          <w:jc w:val="center"/>
        </w:trPr>
        <w:tc>
          <w:tcPr>
            <w:tcW w:w="9250" w:type="dxa"/>
            <w:gridSpan w:val="4"/>
            <w:tcBorders>
              <w:left w:val="single" w:sz="18" w:space="0" w:color="auto"/>
              <w:bottom w:val="single" w:sz="2" w:space="0" w:color="auto"/>
              <w:right w:val="single" w:sz="18" w:space="0" w:color="auto"/>
            </w:tcBorders>
            <w:vAlign w:val="center"/>
          </w:tcPr>
          <w:p w14:paraId="38EC0F19" w14:textId="77777777" w:rsidR="00A56875" w:rsidRPr="00F507B1" w:rsidRDefault="006F12C0" w:rsidP="00CA1F9C">
            <w:pPr>
              <w:tabs>
                <w:tab w:val="left" w:pos="720"/>
                <w:tab w:val="left" w:pos="1267"/>
                <w:tab w:val="left" w:pos="1886"/>
                <w:tab w:val="left" w:pos="2880"/>
              </w:tabs>
              <w:spacing w:after="0" w:line="240" w:lineRule="auto"/>
              <w:rPr>
                <w:rFonts w:ascii="Arial" w:hAnsi="Arial"/>
                <w:sz w:val="24"/>
                <w:szCs w:val="20"/>
              </w:rPr>
            </w:pPr>
            <w:r w:rsidRPr="007430B5">
              <w:rPr>
                <w:rFonts w:ascii="Arial" w:hAnsi="Arial"/>
                <w:sz w:val="24"/>
                <w:szCs w:val="20"/>
              </w:rPr>
              <w:t xml:space="preserve">Note </w:t>
            </w:r>
            <w:r w:rsidR="003A34F1">
              <w:rPr>
                <w:rFonts w:ascii="Arial" w:hAnsi="Arial"/>
                <w:sz w:val="24"/>
                <w:szCs w:val="20"/>
              </w:rPr>
              <w:t>4</w:t>
            </w:r>
            <w:r w:rsidR="00F507B1">
              <w:rPr>
                <w:rFonts w:ascii="Arial" w:hAnsi="Arial"/>
                <w:sz w:val="24"/>
                <w:szCs w:val="20"/>
              </w:rPr>
              <w:t xml:space="preserve">:  </w:t>
            </w:r>
            <w:r w:rsidRPr="007430B5">
              <w:rPr>
                <w:rFonts w:ascii="Arial" w:hAnsi="Arial" w:cs="Arial"/>
                <w:sz w:val="24"/>
                <w:szCs w:val="20"/>
              </w:rPr>
              <w:t>The air content requirements are waived when the concrete is placed at an elevation below 3,000 feet.</w:t>
            </w:r>
          </w:p>
        </w:tc>
      </w:tr>
      <w:tr w:rsidR="00AD564A" w:rsidRPr="006F12C0" w14:paraId="455AA2E9" w14:textId="77777777" w:rsidTr="001E6108">
        <w:trPr>
          <w:trHeight w:val="1237"/>
          <w:jc w:val="center"/>
        </w:trPr>
        <w:tc>
          <w:tcPr>
            <w:tcW w:w="9250" w:type="dxa"/>
            <w:gridSpan w:val="4"/>
            <w:tcBorders>
              <w:top w:val="single" w:sz="2" w:space="0" w:color="auto"/>
              <w:left w:val="single" w:sz="18" w:space="0" w:color="auto"/>
              <w:bottom w:val="single" w:sz="2" w:space="0" w:color="auto"/>
              <w:right w:val="single" w:sz="18" w:space="0" w:color="auto"/>
            </w:tcBorders>
            <w:vAlign w:val="center"/>
          </w:tcPr>
          <w:p w14:paraId="0D245196" w14:textId="5FA4C690" w:rsidR="00AD564A" w:rsidRPr="007430B5" w:rsidRDefault="00AD564A" w:rsidP="00324CC3">
            <w:pPr>
              <w:tabs>
                <w:tab w:val="left" w:pos="720"/>
                <w:tab w:val="left" w:pos="1267"/>
                <w:tab w:val="left" w:pos="1886"/>
                <w:tab w:val="left" w:pos="2880"/>
              </w:tabs>
              <w:spacing w:line="240" w:lineRule="auto"/>
              <w:rPr>
                <w:rFonts w:ascii="Arial" w:hAnsi="Arial"/>
                <w:sz w:val="24"/>
                <w:szCs w:val="20"/>
              </w:rPr>
            </w:pPr>
            <w:r>
              <w:rPr>
                <w:rFonts w:ascii="Arial" w:hAnsi="Arial"/>
                <w:sz w:val="24"/>
                <w:szCs w:val="20"/>
              </w:rPr>
              <w:t>Note 5</w:t>
            </w:r>
            <w:r w:rsidR="00E3426D">
              <w:rPr>
                <w:rFonts w:ascii="Arial" w:hAnsi="Arial"/>
                <w:sz w:val="24"/>
                <w:szCs w:val="20"/>
              </w:rPr>
              <w:t xml:space="preserve">:  </w:t>
            </w:r>
            <w:r w:rsidR="00324CC3" w:rsidRPr="00324CC3">
              <w:rPr>
                <w:rFonts w:ascii="Arial" w:hAnsi="Arial"/>
                <w:sz w:val="24"/>
                <w:szCs w:val="20"/>
              </w:rPr>
              <w:t>T</w:t>
            </w:r>
            <w:r>
              <w:rPr>
                <w:rFonts w:ascii="Arial" w:hAnsi="Arial"/>
                <w:sz w:val="24"/>
                <w:szCs w:val="20"/>
              </w:rPr>
              <w:t>he proposed slump shall be chosen by the contractor.  Concrete at the proposed slump shall be sufficiently workable to allow proper placement without harmful segregation, bleeding, or incomplete consolidation.</w:t>
            </w:r>
          </w:p>
        </w:tc>
      </w:tr>
      <w:tr w:rsidR="006F12C0" w:rsidRPr="006F12C0" w14:paraId="4E912A01" w14:textId="77777777" w:rsidTr="00F507B1">
        <w:trPr>
          <w:trHeight w:val="805"/>
          <w:jc w:val="center"/>
        </w:trPr>
        <w:tc>
          <w:tcPr>
            <w:tcW w:w="9250" w:type="dxa"/>
            <w:gridSpan w:val="4"/>
            <w:tcBorders>
              <w:top w:val="single" w:sz="2" w:space="0" w:color="auto"/>
              <w:left w:val="single" w:sz="18" w:space="0" w:color="auto"/>
              <w:bottom w:val="single" w:sz="18" w:space="0" w:color="auto"/>
              <w:right w:val="single" w:sz="18" w:space="0" w:color="auto"/>
            </w:tcBorders>
            <w:vAlign w:val="center"/>
          </w:tcPr>
          <w:p w14:paraId="38EA98A2" w14:textId="77777777" w:rsidR="001E6108" w:rsidRDefault="006F12C0" w:rsidP="001E6108">
            <w:pPr>
              <w:tabs>
                <w:tab w:val="left" w:pos="720"/>
                <w:tab w:val="left" w:pos="1267"/>
                <w:tab w:val="left" w:pos="1886"/>
                <w:tab w:val="left" w:pos="2880"/>
              </w:tabs>
              <w:spacing w:after="0" w:line="240" w:lineRule="auto"/>
              <w:rPr>
                <w:rFonts w:ascii="Arial" w:hAnsi="Arial" w:cs="Arial"/>
                <w:sz w:val="24"/>
                <w:szCs w:val="20"/>
              </w:rPr>
            </w:pPr>
            <w:r w:rsidRPr="007430B5">
              <w:rPr>
                <w:rFonts w:ascii="Arial" w:hAnsi="Arial"/>
                <w:sz w:val="24"/>
                <w:szCs w:val="20"/>
              </w:rPr>
              <w:t xml:space="preserve">Note </w:t>
            </w:r>
            <w:r w:rsidR="00AD564A">
              <w:rPr>
                <w:rFonts w:ascii="Arial" w:hAnsi="Arial"/>
                <w:sz w:val="24"/>
                <w:szCs w:val="20"/>
              </w:rPr>
              <w:t>6</w:t>
            </w:r>
            <w:r w:rsidR="00F507B1">
              <w:rPr>
                <w:rFonts w:ascii="Arial" w:hAnsi="Arial"/>
                <w:sz w:val="24"/>
                <w:szCs w:val="20"/>
              </w:rPr>
              <w:t xml:space="preserve">:  </w:t>
            </w:r>
            <w:r w:rsidR="003F65AA" w:rsidRPr="005D78DA">
              <w:rPr>
                <w:rFonts w:ascii="Arial" w:hAnsi="Arial"/>
                <w:sz w:val="24"/>
                <w:szCs w:val="20"/>
              </w:rPr>
              <w:t>When silica fume concrete is placed as an overlay, the concrete shall contain macro fibers.</w:t>
            </w:r>
            <w:r w:rsidR="003F65AA">
              <w:rPr>
                <w:rFonts w:ascii="Arial" w:hAnsi="Arial"/>
                <w:sz w:val="24"/>
                <w:szCs w:val="20"/>
              </w:rPr>
              <w:t xml:space="preserve">  </w:t>
            </w:r>
            <w:r w:rsidR="007430B5">
              <w:rPr>
                <w:rFonts w:ascii="Arial" w:hAnsi="Arial" w:cs="Arial"/>
                <w:sz w:val="24"/>
                <w:szCs w:val="20"/>
              </w:rPr>
              <w:t>M</w:t>
            </w:r>
            <w:r w:rsidR="00171329" w:rsidRPr="007430B5">
              <w:rPr>
                <w:rFonts w:ascii="Arial" w:hAnsi="Arial" w:cs="Arial"/>
                <w:sz w:val="24"/>
                <w:szCs w:val="20"/>
              </w:rPr>
              <w:t>icro fibers may be used for plastic shrinkage control, subject to approval by the Engineer</w:t>
            </w:r>
            <w:r w:rsidRPr="007430B5">
              <w:rPr>
                <w:rFonts w:ascii="Arial" w:hAnsi="Arial" w:cs="Arial"/>
                <w:sz w:val="24"/>
                <w:szCs w:val="20"/>
              </w:rPr>
              <w:t>.</w:t>
            </w:r>
          </w:p>
          <w:p w14:paraId="4128A00F" w14:textId="0F92D93C" w:rsidR="001E6108" w:rsidRPr="00F507B1" w:rsidRDefault="001E6108" w:rsidP="001E6108">
            <w:pPr>
              <w:tabs>
                <w:tab w:val="left" w:pos="720"/>
                <w:tab w:val="left" w:pos="1267"/>
                <w:tab w:val="left" w:pos="1886"/>
                <w:tab w:val="left" w:pos="2880"/>
              </w:tabs>
              <w:spacing w:after="0" w:line="240" w:lineRule="auto"/>
              <w:rPr>
                <w:rFonts w:ascii="Arial" w:hAnsi="Arial"/>
                <w:sz w:val="24"/>
                <w:szCs w:val="20"/>
              </w:rPr>
            </w:pPr>
          </w:p>
        </w:tc>
      </w:tr>
    </w:tbl>
    <w:p w14:paraId="320537F0" w14:textId="77777777" w:rsidR="00791920" w:rsidRPr="00E3426D" w:rsidRDefault="00791920"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0D3FC849" w14:textId="77777777" w:rsidR="00E42DCC" w:rsidRPr="00E42DCC"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AA3762">
        <w:rPr>
          <w:rFonts w:ascii="Arial" w:hAnsi="Arial"/>
          <w:bCs/>
          <w:iCs/>
          <w:sz w:val="24"/>
          <w:szCs w:val="20"/>
          <w:lang w:val="x-none" w:eastAsia="x-none"/>
        </w:rPr>
        <w:lastRenderedPageBreak/>
        <w:t>The coarse aggregate size designation shall be chosen by the contractor</w:t>
      </w:r>
      <w:r w:rsidRPr="00E42DCC">
        <w:rPr>
          <w:rFonts w:ascii="Arial" w:hAnsi="Arial"/>
          <w:bCs/>
          <w:iCs/>
          <w:sz w:val="24"/>
          <w:szCs w:val="20"/>
          <w:lang w:val="x-none" w:eastAsia="x-none"/>
        </w:rPr>
        <w:t xml:space="preserve"> and approved by the Engineer and shall conform to the size designation and grading requirements of AASHTO M 43.</w:t>
      </w:r>
      <w:r>
        <w:rPr>
          <w:rFonts w:ascii="Arial" w:hAnsi="Arial"/>
          <w:bCs/>
          <w:iCs/>
          <w:sz w:val="24"/>
          <w:szCs w:val="20"/>
          <w:lang w:eastAsia="x-none"/>
        </w:rPr>
        <w:t xml:space="preserve">  Alternatively, i</w:t>
      </w:r>
      <w:r>
        <w:rPr>
          <w:rFonts w:ascii="Arial" w:hAnsi="Arial" w:cs="Arial"/>
          <w:sz w:val="24"/>
          <w:szCs w:val="20"/>
        </w:rPr>
        <w:t xml:space="preserve">f coarseness and workability factors are utilized to minimize paste content, the factors shall be submitted on a chart similar to that provided in Figure 6.1 of ACI 302.1R-04, </w:t>
      </w:r>
      <w:r>
        <w:rPr>
          <w:rFonts w:ascii="Arial" w:hAnsi="Arial" w:cs="Arial"/>
          <w:i/>
          <w:sz w:val="24"/>
          <w:szCs w:val="20"/>
        </w:rPr>
        <w:t>Guide for Concrete Floor and Slab Construction</w:t>
      </w:r>
      <w:r>
        <w:rPr>
          <w:rFonts w:ascii="Arial" w:hAnsi="Arial" w:cs="Arial"/>
          <w:sz w:val="24"/>
          <w:szCs w:val="20"/>
        </w:rPr>
        <w:t>.</w:t>
      </w:r>
    </w:p>
    <w:p w14:paraId="62F340AE" w14:textId="77777777" w:rsidR="00E42DCC"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29053AD7" w14:textId="77777777" w:rsidR="00F341F9" w:rsidRPr="00AD564A"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E42DCC">
        <w:rPr>
          <w:rFonts w:ascii="Arial" w:hAnsi="Arial"/>
          <w:bCs/>
          <w:iCs/>
          <w:sz w:val="24"/>
          <w:szCs w:val="20"/>
          <w:lang w:val="x-none" w:eastAsia="x-none"/>
        </w:rPr>
        <w:t xml:space="preserve">In choosing the size designation, the maximum size of coarse aggregate shall not be larger than one fifth of the narrowest dimension between the sides of adjacent forms, or two thirds of the minimum clear spacing between reinforcing bars, or two thirds of the minimum clear spacing between reinforcing </w:t>
      </w:r>
      <w:r w:rsidRPr="00105C18">
        <w:rPr>
          <w:rFonts w:ascii="Arial" w:hAnsi="Arial"/>
          <w:bCs/>
          <w:iCs/>
          <w:sz w:val="24"/>
          <w:szCs w:val="20"/>
          <w:lang w:val="x-none" w:eastAsia="x-none"/>
        </w:rPr>
        <w:t xml:space="preserve">bars and the sides of adjacent forms, or one third of the depth of the </w:t>
      </w:r>
      <w:r w:rsidR="00CA1F9C">
        <w:rPr>
          <w:rFonts w:ascii="Arial" w:hAnsi="Arial"/>
          <w:bCs/>
          <w:iCs/>
          <w:sz w:val="24"/>
          <w:szCs w:val="20"/>
          <w:lang w:eastAsia="x-none"/>
        </w:rPr>
        <w:t>placement</w:t>
      </w:r>
      <w:r w:rsidRPr="00105C18">
        <w:rPr>
          <w:rFonts w:ascii="Arial" w:hAnsi="Arial"/>
          <w:bCs/>
          <w:iCs/>
          <w:sz w:val="24"/>
          <w:szCs w:val="20"/>
          <w:lang w:val="x-none" w:eastAsia="x-none"/>
        </w:rPr>
        <w:t>, whichever is least.</w:t>
      </w:r>
    </w:p>
    <w:p w14:paraId="48AF0599" w14:textId="77777777" w:rsidR="00AD564A" w:rsidRDefault="00AD564A"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7D76A0F6" w14:textId="3C586980" w:rsidR="00DC26FF" w:rsidRDefault="006C16C0" w:rsidP="006C16C0">
      <w:pPr>
        <w:tabs>
          <w:tab w:val="left" w:pos="720"/>
          <w:tab w:val="left" w:pos="1267"/>
          <w:tab w:val="left" w:pos="1886"/>
          <w:tab w:val="left" w:pos="2434"/>
          <w:tab w:val="left" w:pos="2880"/>
        </w:tabs>
        <w:spacing w:after="0" w:line="240" w:lineRule="atLeast"/>
        <w:jc w:val="both"/>
        <w:rPr>
          <w:rFonts w:ascii="Arial" w:hAnsi="Arial"/>
          <w:sz w:val="24"/>
          <w:szCs w:val="20"/>
          <w:lang w:eastAsia="x-none"/>
        </w:rPr>
      </w:pPr>
      <w:r>
        <w:rPr>
          <w:rFonts w:ascii="Arial" w:hAnsi="Arial" w:cs="Arial"/>
          <w:b/>
          <w:sz w:val="24"/>
          <w:szCs w:val="20"/>
        </w:rPr>
        <w:t>3.02</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DC26FF">
        <w:rPr>
          <w:rFonts w:ascii="Arial" w:hAnsi="Arial" w:cs="Arial"/>
          <w:b/>
          <w:sz w:val="24"/>
          <w:szCs w:val="20"/>
        </w:rPr>
        <w:t>Trial Batch</w:t>
      </w:r>
      <w:r w:rsidR="00DC26FF" w:rsidRPr="006F12C0">
        <w:rPr>
          <w:rFonts w:ascii="Arial" w:hAnsi="Arial" w:cs="Arial"/>
          <w:b/>
          <w:sz w:val="24"/>
          <w:szCs w:val="20"/>
        </w:rPr>
        <w:t>:</w:t>
      </w:r>
    </w:p>
    <w:p w14:paraId="4B09EA2A" w14:textId="77777777" w:rsidR="00DC26FF" w:rsidRDefault="00DC26FF" w:rsidP="00DC26FF">
      <w:pPr>
        <w:tabs>
          <w:tab w:val="left" w:pos="720"/>
          <w:tab w:val="left" w:pos="1267"/>
          <w:tab w:val="left" w:pos="1886"/>
          <w:tab w:val="left" w:pos="2880"/>
        </w:tabs>
        <w:spacing w:after="0" w:line="240" w:lineRule="auto"/>
        <w:jc w:val="both"/>
        <w:rPr>
          <w:rFonts w:ascii="Arial" w:hAnsi="Arial"/>
          <w:sz w:val="24"/>
          <w:szCs w:val="20"/>
          <w:lang w:eastAsia="x-none"/>
        </w:rPr>
      </w:pPr>
    </w:p>
    <w:p w14:paraId="56691D35" w14:textId="5BF53AB8" w:rsidR="00DC26FF" w:rsidRPr="00A74325" w:rsidRDefault="00A74325" w:rsidP="00DC26FF">
      <w:pPr>
        <w:tabs>
          <w:tab w:val="left" w:pos="720"/>
          <w:tab w:val="left" w:pos="1267"/>
          <w:tab w:val="left" w:pos="1886"/>
          <w:tab w:val="left" w:pos="2880"/>
        </w:tabs>
        <w:spacing w:after="0" w:line="240" w:lineRule="auto"/>
        <w:jc w:val="both"/>
        <w:rPr>
          <w:rFonts w:ascii="Arial" w:hAnsi="Arial"/>
          <w:sz w:val="24"/>
          <w:szCs w:val="20"/>
          <w:lang w:eastAsia="x-none"/>
        </w:rPr>
      </w:pPr>
      <w:r>
        <w:rPr>
          <w:rFonts w:ascii="Arial" w:hAnsi="Arial"/>
          <w:sz w:val="24"/>
          <w:szCs w:val="20"/>
          <w:lang w:eastAsia="x-none"/>
        </w:rPr>
        <w:t>Prior to approval</w:t>
      </w:r>
      <w:r w:rsidR="0017466C">
        <w:rPr>
          <w:rFonts w:ascii="Arial" w:hAnsi="Arial"/>
          <w:sz w:val="24"/>
          <w:szCs w:val="20"/>
          <w:lang w:eastAsia="x-none"/>
        </w:rPr>
        <w:t xml:space="preserve"> </w:t>
      </w:r>
      <w:r>
        <w:rPr>
          <w:rFonts w:ascii="Arial" w:hAnsi="Arial"/>
          <w:sz w:val="24"/>
          <w:szCs w:val="20"/>
          <w:lang w:eastAsia="x-none"/>
        </w:rPr>
        <w:t>of the silica fume</w:t>
      </w:r>
      <w:r w:rsidR="001F5296">
        <w:rPr>
          <w:rFonts w:ascii="Arial" w:hAnsi="Arial"/>
          <w:sz w:val="24"/>
          <w:szCs w:val="20"/>
          <w:lang w:eastAsia="x-none"/>
        </w:rPr>
        <w:t xml:space="preserve"> </w:t>
      </w:r>
      <w:r w:rsidR="00673D19" w:rsidRPr="00673D19">
        <w:rPr>
          <w:rFonts w:ascii="Arial" w:hAnsi="Arial" w:cs="Arial"/>
          <w:sz w:val="24"/>
          <w:szCs w:val="20"/>
        </w:rPr>
        <w:t>concrete</w:t>
      </w:r>
      <w:r>
        <w:rPr>
          <w:rFonts w:ascii="Arial" w:hAnsi="Arial"/>
          <w:sz w:val="24"/>
          <w:szCs w:val="20"/>
          <w:lang w:eastAsia="x-none"/>
        </w:rPr>
        <w:t xml:space="preserve"> mix design t</w:t>
      </w:r>
      <w:r w:rsidR="00062E76">
        <w:rPr>
          <w:rFonts w:ascii="Arial" w:hAnsi="Arial"/>
          <w:sz w:val="24"/>
          <w:szCs w:val="20"/>
          <w:lang w:eastAsia="x-none"/>
        </w:rPr>
        <w:t>he</w:t>
      </w:r>
      <w:r w:rsidR="00DC26FF" w:rsidRPr="006F12C0">
        <w:rPr>
          <w:rFonts w:ascii="Arial" w:hAnsi="Arial"/>
          <w:sz w:val="24"/>
          <w:szCs w:val="20"/>
          <w:lang w:val="x-none" w:eastAsia="x-none"/>
        </w:rPr>
        <w:t xml:space="preserve"> contractor shall perform a </w:t>
      </w:r>
      <w:r w:rsidR="00EB3D88">
        <w:rPr>
          <w:rFonts w:ascii="Arial" w:hAnsi="Arial"/>
          <w:sz w:val="24"/>
          <w:szCs w:val="20"/>
          <w:lang w:eastAsia="x-none"/>
        </w:rPr>
        <w:t xml:space="preserve">laboratory </w:t>
      </w:r>
      <w:r w:rsidR="00DC26FF" w:rsidRPr="006F12C0">
        <w:rPr>
          <w:rFonts w:ascii="Arial" w:hAnsi="Arial"/>
          <w:sz w:val="24"/>
          <w:szCs w:val="20"/>
          <w:lang w:val="x-none" w:eastAsia="x-none"/>
        </w:rPr>
        <w:t>trial batch of th</w:t>
      </w:r>
      <w:r>
        <w:rPr>
          <w:rFonts w:ascii="Arial" w:hAnsi="Arial"/>
          <w:sz w:val="24"/>
          <w:szCs w:val="20"/>
          <w:lang w:val="x-none" w:eastAsia="x-none"/>
        </w:rPr>
        <w:t>e proposed silica fume</w:t>
      </w:r>
      <w:r w:rsidR="00673D19" w:rsidRPr="00673D19">
        <w:rPr>
          <w:rFonts w:ascii="Arial" w:hAnsi="Arial" w:cs="Arial"/>
          <w:sz w:val="24"/>
          <w:szCs w:val="20"/>
        </w:rPr>
        <w:t xml:space="preserve"> concrete</w:t>
      </w:r>
      <w:r>
        <w:rPr>
          <w:rFonts w:ascii="Arial" w:hAnsi="Arial"/>
          <w:sz w:val="24"/>
          <w:szCs w:val="20"/>
          <w:lang w:eastAsia="x-none"/>
        </w:rPr>
        <w:t>.</w:t>
      </w:r>
      <w:r w:rsidR="005F592A">
        <w:rPr>
          <w:rFonts w:ascii="Arial" w:hAnsi="Arial"/>
          <w:sz w:val="24"/>
          <w:szCs w:val="20"/>
          <w:lang w:eastAsia="x-none"/>
        </w:rPr>
        <w:t xml:space="preserve">  A trial batch will not be required for a previously approved mix design</w:t>
      </w:r>
      <w:r w:rsidR="00DB35E5">
        <w:rPr>
          <w:rFonts w:ascii="Arial" w:hAnsi="Arial"/>
          <w:sz w:val="24"/>
          <w:szCs w:val="20"/>
          <w:lang w:eastAsia="x-none"/>
        </w:rPr>
        <w:t xml:space="preserve"> prepared within the last </w:t>
      </w:r>
      <w:r w:rsidR="001E6C0A">
        <w:rPr>
          <w:rFonts w:ascii="Arial" w:hAnsi="Arial"/>
          <w:sz w:val="24"/>
          <w:szCs w:val="20"/>
          <w:lang w:eastAsia="x-none"/>
        </w:rPr>
        <w:t xml:space="preserve">two </w:t>
      </w:r>
      <w:r w:rsidR="00DB35E5">
        <w:rPr>
          <w:rFonts w:ascii="Arial" w:hAnsi="Arial"/>
          <w:sz w:val="24"/>
          <w:szCs w:val="20"/>
          <w:lang w:eastAsia="x-none"/>
        </w:rPr>
        <w:t>year</w:t>
      </w:r>
      <w:r w:rsidR="001E6C0A">
        <w:rPr>
          <w:rFonts w:ascii="Arial" w:hAnsi="Arial"/>
          <w:sz w:val="24"/>
          <w:szCs w:val="20"/>
          <w:lang w:eastAsia="x-none"/>
        </w:rPr>
        <w:t>s</w:t>
      </w:r>
      <w:r w:rsidR="005F592A">
        <w:rPr>
          <w:rFonts w:ascii="Arial" w:hAnsi="Arial"/>
          <w:sz w:val="24"/>
          <w:szCs w:val="20"/>
          <w:lang w:eastAsia="x-none"/>
        </w:rPr>
        <w:t>.</w:t>
      </w:r>
    </w:p>
    <w:p w14:paraId="19924CD4" w14:textId="77777777" w:rsidR="00DC26FF" w:rsidRDefault="00DC26FF" w:rsidP="00DC26FF">
      <w:pPr>
        <w:tabs>
          <w:tab w:val="left" w:pos="720"/>
          <w:tab w:val="left" w:pos="1267"/>
          <w:tab w:val="left" w:pos="1886"/>
          <w:tab w:val="left" w:pos="2880"/>
        </w:tabs>
        <w:spacing w:after="0" w:line="240" w:lineRule="auto"/>
        <w:jc w:val="both"/>
        <w:rPr>
          <w:rFonts w:ascii="Arial" w:hAnsi="Arial"/>
          <w:sz w:val="24"/>
          <w:szCs w:val="20"/>
          <w:lang w:eastAsia="x-none"/>
        </w:rPr>
      </w:pPr>
    </w:p>
    <w:p w14:paraId="2CAF0380" w14:textId="2259D981" w:rsidR="00DB35E5" w:rsidRDefault="00EB3D88"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r>
        <w:rPr>
          <w:rFonts w:ascii="Arial" w:hAnsi="Arial"/>
          <w:bCs/>
          <w:iCs/>
          <w:sz w:val="24"/>
          <w:szCs w:val="20"/>
          <w:lang w:eastAsia="x-none"/>
        </w:rPr>
        <w:t>In addition to the requirements in Table 1</w:t>
      </w:r>
      <w:r w:rsidR="009927B2" w:rsidRPr="00F6562A">
        <w:rPr>
          <w:rFonts w:ascii="Arial" w:hAnsi="Arial"/>
          <w:bCs/>
          <w:iCs/>
          <w:sz w:val="24"/>
          <w:szCs w:val="20"/>
          <w:lang w:eastAsia="x-none"/>
        </w:rPr>
        <w:t>,</w:t>
      </w:r>
      <w:r>
        <w:rPr>
          <w:rFonts w:ascii="Arial" w:hAnsi="Arial"/>
          <w:bCs/>
          <w:iCs/>
          <w:sz w:val="24"/>
          <w:szCs w:val="20"/>
          <w:lang w:eastAsia="x-none"/>
        </w:rPr>
        <w:t xml:space="preserve"> trial batches for silica fume concrete shall demonstrate that the properties of the mixture meet the performance criteria shown in Table</w:t>
      </w:r>
      <w:r w:rsidR="004C78AA">
        <w:rPr>
          <w:rFonts w:ascii="Arial" w:hAnsi="Arial"/>
          <w:bCs/>
          <w:iCs/>
          <w:sz w:val="24"/>
          <w:szCs w:val="20"/>
          <w:lang w:eastAsia="x-none"/>
        </w:rPr>
        <w:t xml:space="preserve"> </w:t>
      </w:r>
      <w:r>
        <w:rPr>
          <w:rFonts w:ascii="Arial" w:hAnsi="Arial"/>
          <w:bCs/>
          <w:iCs/>
          <w:sz w:val="24"/>
          <w:szCs w:val="20"/>
          <w:lang w:eastAsia="x-none"/>
        </w:rPr>
        <w:t>2.</w:t>
      </w:r>
    </w:p>
    <w:p w14:paraId="6185DB9B" w14:textId="77777777" w:rsidR="000160A0" w:rsidRPr="00E3426D" w:rsidRDefault="000160A0"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7"/>
        <w:gridCol w:w="1957"/>
        <w:gridCol w:w="1440"/>
        <w:gridCol w:w="1450"/>
      </w:tblGrid>
      <w:tr w:rsidR="00976975" w:rsidRPr="00550B81" w14:paraId="0DF3F5D6" w14:textId="77777777" w:rsidTr="00976975">
        <w:trPr>
          <w:jc w:val="center"/>
        </w:trPr>
        <w:tc>
          <w:tcPr>
            <w:tcW w:w="9874" w:type="dxa"/>
            <w:gridSpan w:val="4"/>
            <w:tcBorders>
              <w:top w:val="single" w:sz="18" w:space="0" w:color="auto"/>
              <w:left w:val="single" w:sz="18" w:space="0" w:color="auto"/>
              <w:bottom w:val="single" w:sz="6" w:space="0" w:color="auto"/>
              <w:right w:val="single" w:sz="18" w:space="0" w:color="auto"/>
            </w:tcBorders>
          </w:tcPr>
          <w:p w14:paraId="5126154C" w14:textId="6BF9F6F6" w:rsidR="00976975" w:rsidRDefault="00976975" w:rsidP="005F64D0">
            <w:pPr>
              <w:tabs>
                <w:tab w:val="left" w:pos="720"/>
                <w:tab w:val="left" w:pos="1267"/>
                <w:tab w:val="left" w:pos="1886"/>
                <w:tab w:val="left" w:pos="2880"/>
              </w:tabs>
              <w:spacing w:after="0" w:line="240" w:lineRule="auto"/>
              <w:jc w:val="center"/>
              <w:rPr>
                <w:rFonts w:ascii="Arial" w:hAnsi="Arial"/>
                <w:b/>
                <w:sz w:val="24"/>
                <w:szCs w:val="20"/>
              </w:rPr>
            </w:pPr>
            <w:r w:rsidRPr="007430B5">
              <w:rPr>
                <w:rFonts w:ascii="Arial" w:hAnsi="Arial" w:cs="Arial"/>
                <w:b/>
                <w:sz w:val="24"/>
                <w:szCs w:val="20"/>
              </w:rPr>
              <w:t xml:space="preserve">TABLE </w:t>
            </w:r>
            <w:r>
              <w:rPr>
                <w:rFonts w:ascii="Arial" w:hAnsi="Arial" w:cs="Arial"/>
                <w:b/>
                <w:sz w:val="24"/>
                <w:szCs w:val="20"/>
              </w:rPr>
              <w:t>2</w:t>
            </w:r>
          </w:p>
          <w:p w14:paraId="3D0BEF9C" w14:textId="77777777" w:rsidR="00976975" w:rsidRPr="00550B81" w:rsidRDefault="00976975" w:rsidP="005F64D0">
            <w:pPr>
              <w:tabs>
                <w:tab w:val="left" w:pos="720"/>
                <w:tab w:val="left" w:pos="1267"/>
                <w:tab w:val="left" w:pos="1886"/>
                <w:tab w:val="left" w:pos="2880"/>
              </w:tabs>
              <w:spacing w:after="0" w:line="240" w:lineRule="auto"/>
              <w:jc w:val="center"/>
              <w:rPr>
                <w:rFonts w:ascii="Arial" w:hAnsi="Arial"/>
                <w:i/>
                <w:sz w:val="24"/>
                <w:szCs w:val="20"/>
              </w:rPr>
            </w:pPr>
            <w:r>
              <w:rPr>
                <w:rFonts w:ascii="Arial" w:hAnsi="Arial"/>
                <w:b/>
                <w:sz w:val="24"/>
                <w:szCs w:val="20"/>
              </w:rPr>
              <w:t>Silica Fume Concrete</w:t>
            </w:r>
            <w:r w:rsidRPr="00550B81">
              <w:rPr>
                <w:rFonts w:ascii="Arial" w:hAnsi="Arial"/>
                <w:b/>
                <w:sz w:val="24"/>
                <w:szCs w:val="20"/>
              </w:rPr>
              <w:t xml:space="preserve"> Properties and Performance Criteria</w:t>
            </w:r>
          </w:p>
        </w:tc>
      </w:tr>
      <w:tr w:rsidR="00240059" w:rsidRPr="00550B81" w14:paraId="6E336BDD" w14:textId="77777777" w:rsidTr="006B4018">
        <w:trPr>
          <w:jc w:val="center"/>
        </w:trPr>
        <w:tc>
          <w:tcPr>
            <w:tcW w:w="5027" w:type="dxa"/>
            <w:tcBorders>
              <w:left w:val="single" w:sz="18" w:space="0" w:color="auto"/>
              <w:bottom w:val="single" w:sz="4" w:space="0" w:color="auto"/>
            </w:tcBorders>
            <w:vAlign w:val="center"/>
          </w:tcPr>
          <w:p w14:paraId="5664086C" w14:textId="7D9F1D79" w:rsidR="00240059" w:rsidRPr="00F6562A" w:rsidRDefault="00240059" w:rsidP="00B30694">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Concrete Properties</w:t>
            </w:r>
          </w:p>
        </w:tc>
        <w:tc>
          <w:tcPr>
            <w:tcW w:w="1957" w:type="dxa"/>
            <w:tcBorders>
              <w:bottom w:val="single" w:sz="4" w:space="0" w:color="auto"/>
            </w:tcBorders>
          </w:tcPr>
          <w:p w14:paraId="56A403E1" w14:textId="5C3AA35E"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Test Method</w:t>
            </w:r>
          </w:p>
        </w:tc>
        <w:tc>
          <w:tcPr>
            <w:tcW w:w="1440" w:type="dxa"/>
            <w:tcBorders>
              <w:bottom w:val="single" w:sz="4" w:space="0" w:color="auto"/>
            </w:tcBorders>
            <w:vAlign w:val="center"/>
          </w:tcPr>
          <w:p w14:paraId="6D35B71C" w14:textId="509A2317"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Minimum</w:t>
            </w:r>
          </w:p>
        </w:tc>
        <w:tc>
          <w:tcPr>
            <w:tcW w:w="1450" w:type="dxa"/>
            <w:tcBorders>
              <w:bottom w:val="single" w:sz="4" w:space="0" w:color="auto"/>
              <w:right w:val="single" w:sz="18" w:space="0" w:color="auto"/>
            </w:tcBorders>
            <w:vAlign w:val="center"/>
          </w:tcPr>
          <w:p w14:paraId="40BEAE59" w14:textId="4441104F"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Maximum</w:t>
            </w:r>
          </w:p>
        </w:tc>
      </w:tr>
      <w:tr w:rsidR="00976975" w:rsidRPr="00550B81" w14:paraId="5E037E44" w14:textId="77777777" w:rsidTr="006B4018">
        <w:trPr>
          <w:jc w:val="center"/>
        </w:trPr>
        <w:tc>
          <w:tcPr>
            <w:tcW w:w="5027" w:type="dxa"/>
            <w:tcBorders>
              <w:left w:val="single" w:sz="18" w:space="0" w:color="auto"/>
              <w:bottom w:val="single" w:sz="4" w:space="0" w:color="auto"/>
            </w:tcBorders>
            <w:vAlign w:val="center"/>
          </w:tcPr>
          <w:p w14:paraId="1AB768A5" w14:textId="77777777" w:rsidR="00976975" w:rsidRPr="00F507B1" w:rsidRDefault="00976975" w:rsidP="005F64D0">
            <w:pPr>
              <w:tabs>
                <w:tab w:val="left" w:pos="720"/>
                <w:tab w:val="left" w:pos="1267"/>
                <w:tab w:val="left" w:pos="1886"/>
                <w:tab w:val="left" w:pos="2880"/>
              </w:tabs>
              <w:spacing w:after="0" w:line="240" w:lineRule="auto"/>
              <w:rPr>
                <w:rFonts w:ascii="Arial" w:hAnsi="Arial"/>
                <w:bCs/>
                <w:iCs/>
                <w:sz w:val="24"/>
                <w:szCs w:val="20"/>
              </w:rPr>
            </w:pPr>
            <w:r w:rsidRPr="00F507B1">
              <w:rPr>
                <w:rFonts w:ascii="Arial" w:hAnsi="Arial"/>
                <w:bCs/>
                <w:iCs/>
                <w:sz w:val="24"/>
                <w:szCs w:val="20"/>
              </w:rPr>
              <w:t>Concrete Temperature, at point of placement</w:t>
            </w:r>
          </w:p>
        </w:tc>
        <w:tc>
          <w:tcPr>
            <w:tcW w:w="1957" w:type="dxa"/>
            <w:tcBorders>
              <w:bottom w:val="single" w:sz="4" w:space="0" w:color="auto"/>
            </w:tcBorders>
          </w:tcPr>
          <w:p w14:paraId="09362F5A" w14:textId="77777777" w:rsidR="00976975" w:rsidRPr="00F507B1" w:rsidRDefault="00110D95" w:rsidP="005F64D0">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w:t>
            </w:r>
            <w:r w:rsidR="006B4018">
              <w:rPr>
                <w:rFonts w:ascii="Arial" w:hAnsi="Arial"/>
                <w:bCs/>
                <w:iCs/>
                <w:sz w:val="24"/>
                <w:szCs w:val="20"/>
              </w:rPr>
              <w:t>1064</w:t>
            </w:r>
          </w:p>
        </w:tc>
        <w:tc>
          <w:tcPr>
            <w:tcW w:w="1440" w:type="dxa"/>
            <w:tcBorders>
              <w:bottom w:val="single" w:sz="4" w:space="0" w:color="auto"/>
            </w:tcBorders>
            <w:vAlign w:val="center"/>
          </w:tcPr>
          <w:p w14:paraId="7EC34604"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F507B1">
              <w:rPr>
                <w:rFonts w:ascii="Arial" w:hAnsi="Arial"/>
                <w:bCs/>
                <w:iCs/>
                <w:sz w:val="24"/>
                <w:szCs w:val="20"/>
              </w:rPr>
              <w:t>50</w:t>
            </w:r>
            <w:r>
              <w:rPr>
                <w:rFonts w:ascii="Arial" w:hAnsi="Arial"/>
                <w:bCs/>
                <w:iCs/>
                <w:sz w:val="24"/>
                <w:szCs w:val="20"/>
              </w:rPr>
              <w:t xml:space="preserve"> </w:t>
            </w:r>
            <w:r w:rsidRPr="00F507B1">
              <w:rPr>
                <w:rFonts w:ascii="Arial" w:hAnsi="Arial"/>
                <w:bCs/>
                <w:iCs/>
                <w:sz w:val="24"/>
                <w:szCs w:val="20"/>
              </w:rPr>
              <w:t>ºF</w:t>
            </w:r>
          </w:p>
        </w:tc>
        <w:tc>
          <w:tcPr>
            <w:tcW w:w="1450" w:type="dxa"/>
            <w:tcBorders>
              <w:bottom w:val="single" w:sz="4" w:space="0" w:color="auto"/>
              <w:right w:val="single" w:sz="18" w:space="0" w:color="auto"/>
            </w:tcBorders>
            <w:vAlign w:val="center"/>
          </w:tcPr>
          <w:p w14:paraId="2461FBBE"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F507B1">
              <w:rPr>
                <w:rFonts w:ascii="Arial" w:hAnsi="Arial"/>
                <w:bCs/>
                <w:iCs/>
                <w:sz w:val="24"/>
                <w:szCs w:val="20"/>
              </w:rPr>
              <w:t>90</w:t>
            </w:r>
            <w:r>
              <w:rPr>
                <w:rFonts w:ascii="Arial" w:hAnsi="Arial"/>
                <w:bCs/>
                <w:iCs/>
                <w:sz w:val="24"/>
                <w:szCs w:val="20"/>
              </w:rPr>
              <w:t xml:space="preserve"> </w:t>
            </w:r>
            <w:r w:rsidRPr="00F507B1">
              <w:rPr>
                <w:rFonts w:ascii="Arial" w:hAnsi="Arial"/>
                <w:bCs/>
                <w:iCs/>
                <w:sz w:val="24"/>
                <w:szCs w:val="20"/>
              </w:rPr>
              <w:t>ºF</w:t>
            </w:r>
          </w:p>
        </w:tc>
      </w:tr>
      <w:tr w:rsidR="00976975" w:rsidRPr="00550B81" w14:paraId="4802EF18" w14:textId="77777777" w:rsidTr="006B4018">
        <w:trPr>
          <w:jc w:val="center"/>
        </w:trPr>
        <w:tc>
          <w:tcPr>
            <w:tcW w:w="5027" w:type="dxa"/>
            <w:tcBorders>
              <w:left w:val="single" w:sz="18" w:space="0" w:color="auto"/>
              <w:bottom w:val="single" w:sz="4" w:space="0" w:color="auto"/>
            </w:tcBorders>
            <w:vAlign w:val="center"/>
          </w:tcPr>
          <w:p w14:paraId="470FD32A" w14:textId="77777777" w:rsidR="00976975" w:rsidRPr="00F507B1" w:rsidRDefault="00976975" w:rsidP="005F64D0">
            <w:pPr>
              <w:tabs>
                <w:tab w:val="left" w:pos="720"/>
                <w:tab w:val="left" w:pos="1267"/>
                <w:tab w:val="left" w:pos="1886"/>
                <w:tab w:val="left" w:pos="2880"/>
              </w:tabs>
              <w:spacing w:after="0" w:line="240" w:lineRule="auto"/>
              <w:rPr>
                <w:rFonts w:ascii="Arial" w:hAnsi="Arial"/>
                <w:bCs/>
                <w:iCs/>
                <w:sz w:val="24"/>
                <w:szCs w:val="20"/>
              </w:rPr>
            </w:pPr>
            <w:r w:rsidRPr="00550B81">
              <w:rPr>
                <w:rFonts w:ascii="Arial" w:hAnsi="Arial" w:cs="Arial"/>
                <w:sz w:val="24"/>
                <w:szCs w:val="20"/>
              </w:rPr>
              <w:t>Rapid Chloride Permeability (RCP)</w:t>
            </w:r>
          </w:p>
        </w:tc>
        <w:tc>
          <w:tcPr>
            <w:tcW w:w="1957" w:type="dxa"/>
            <w:tcBorders>
              <w:bottom w:val="single" w:sz="4" w:space="0" w:color="auto"/>
            </w:tcBorders>
            <w:vAlign w:val="center"/>
          </w:tcPr>
          <w:p w14:paraId="4524D1A4" w14:textId="77777777" w:rsidR="00976975" w:rsidRPr="00F507B1" w:rsidRDefault="00976975" w:rsidP="00976975">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C1202</w:t>
            </w:r>
          </w:p>
        </w:tc>
        <w:tc>
          <w:tcPr>
            <w:tcW w:w="1440" w:type="dxa"/>
            <w:tcBorders>
              <w:bottom w:val="single" w:sz="4" w:space="0" w:color="auto"/>
            </w:tcBorders>
            <w:vAlign w:val="center"/>
          </w:tcPr>
          <w:p w14:paraId="308B632F"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p>
        </w:tc>
        <w:tc>
          <w:tcPr>
            <w:tcW w:w="1450" w:type="dxa"/>
            <w:tcBorders>
              <w:bottom w:val="single" w:sz="4" w:space="0" w:color="auto"/>
              <w:right w:val="single" w:sz="18" w:space="0" w:color="auto"/>
            </w:tcBorders>
            <w:vAlign w:val="center"/>
          </w:tcPr>
          <w:p w14:paraId="6E68DD69"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550B81">
              <w:rPr>
                <w:rFonts w:ascii="Arial" w:hAnsi="Arial" w:cs="Arial"/>
                <w:sz w:val="24"/>
                <w:szCs w:val="20"/>
              </w:rPr>
              <w:t>1,200 coulombs at 56 days</w:t>
            </w:r>
          </w:p>
        </w:tc>
      </w:tr>
      <w:tr w:rsidR="00976975" w:rsidRPr="00550B81" w14:paraId="0A3153EE" w14:textId="77777777" w:rsidTr="006B4018">
        <w:trPr>
          <w:jc w:val="center"/>
        </w:trPr>
        <w:tc>
          <w:tcPr>
            <w:tcW w:w="5027" w:type="dxa"/>
            <w:tcBorders>
              <w:left w:val="single" w:sz="18" w:space="0" w:color="auto"/>
              <w:bottom w:val="single" w:sz="4" w:space="0" w:color="auto"/>
            </w:tcBorders>
            <w:vAlign w:val="center"/>
          </w:tcPr>
          <w:p w14:paraId="339B3F91" w14:textId="77777777" w:rsidR="00976975" w:rsidRPr="00550B81" w:rsidRDefault="00976975" w:rsidP="005F64D0">
            <w:pPr>
              <w:tabs>
                <w:tab w:val="left" w:pos="720"/>
                <w:tab w:val="left" w:pos="1267"/>
                <w:tab w:val="left" w:pos="1886"/>
                <w:tab w:val="left" w:pos="2880"/>
              </w:tabs>
              <w:spacing w:after="0" w:line="240" w:lineRule="auto"/>
              <w:rPr>
                <w:rFonts w:ascii="Arial" w:hAnsi="Arial" w:cs="Arial"/>
                <w:sz w:val="24"/>
                <w:szCs w:val="20"/>
              </w:rPr>
            </w:pPr>
            <w:r>
              <w:rPr>
                <w:rFonts w:ascii="Arial" w:hAnsi="Arial" w:cs="Arial"/>
                <w:sz w:val="24"/>
                <w:szCs w:val="20"/>
              </w:rPr>
              <w:t>Shrinkage Potential (see Note 1)</w:t>
            </w:r>
          </w:p>
        </w:tc>
        <w:tc>
          <w:tcPr>
            <w:tcW w:w="1957" w:type="dxa"/>
            <w:tcBorders>
              <w:bottom w:val="single" w:sz="4" w:space="0" w:color="auto"/>
            </w:tcBorders>
            <w:vAlign w:val="center"/>
          </w:tcPr>
          <w:p w14:paraId="65E25AF7" w14:textId="77777777" w:rsidR="00976975" w:rsidRDefault="00976975" w:rsidP="00976975">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C157</w:t>
            </w:r>
          </w:p>
        </w:tc>
        <w:tc>
          <w:tcPr>
            <w:tcW w:w="1440" w:type="dxa"/>
            <w:tcBorders>
              <w:bottom w:val="single" w:sz="4" w:space="0" w:color="auto"/>
            </w:tcBorders>
            <w:vAlign w:val="center"/>
          </w:tcPr>
          <w:p w14:paraId="37C8A5E6"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p>
        </w:tc>
        <w:tc>
          <w:tcPr>
            <w:tcW w:w="1450" w:type="dxa"/>
            <w:tcBorders>
              <w:bottom w:val="single" w:sz="4" w:space="0" w:color="auto"/>
              <w:right w:val="single" w:sz="18" w:space="0" w:color="auto"/>
            </w:tcBorders>
            <w:vAlign w:val="center"/>
          </w:tcPr>
          <w:p w14:paraId="27913F2C" w14:textId="77777777" w:rsidR="00976975" w:rsidRPr="00550B81" w:rsidRDefault="00976975" w:rsidP="005F64D0">
            <w:pPr>
              <w:tabs>
                <w:tab w:val="left" w:pos="720"/>
                <w:tab w:val="left" w:pos="1267"/>
                <w:tab w:val="left" w:pos="1886"/>
                <w:tab w:val="left" w:pos="2880"/>
              </w:tabs>
              <w:spacing w:after="0" w:line="240" w:lineRule="auto"/>
              <w:jc w:val="center"/>
              <w:rPr>
                <w:rFonts w:ascii="Arial" w:hAnsi="Arial" w:cs="Arial"/>
                <w:sz w:val="24"/>
                <w:szCs w:val="20"/>
              </w:rPr>
            </w:pPr>
            <w:r>
              <w:rPr>
                <w:rFonts w:ascii="Arial" w:hAnsi="Arial" w:cs="Arial"/>
                <w:sz w:val="24"/>
                <w:szCs w:val="20"/>
              </w:rPr>
              <w:t>0.04% at 28 days</w:t>
            </w:r>
          </w:p>
        </w:tc>
      </w:tr>
      <w:tr w:rsidR="00976975" w:rsidRPr="00550B81" w14:paraId="7F4FF6DA" w14:textId="77777777" w:rsidTr="000C42BF">
        <w:trPr>
          <w:trHeight w:val="1322"/>
          <w:jc w:val="center"/>
        </w:trPr>
        <w:tc>
          <w:tcPr>
            <w:tcW w:w="9874" w:type="dxa"/>
            <w:gridSpan w:val="4"/>
            <w:tcBorders>
              <w:top w:val="single" w:sz="4" w:space="0" w:color="auto"/>
              <w:left w:val="single" w:sz="18" w:space="0" w:color="auto"/>
              <w:bottom w:val="single" w:sz="18" w:space="0" w:color="auto"/>
              <w:right w:val="single" w:sz="18" w:space="0" w:color="auto"/>
            </w:tcBorders>
            <w:vAlign w:val="center"/>
          </w:tcPr>
          <w:p w14:paraId="216D75E1" w14:textId="77777777" w:rsidR="00976975" w:rsidRPr="00AF1998" w:rsidRDefault="00976975" w:rsidP="006B4018">
            <w:pPr>
              <w:spacing w:after="0" w:line="240" w:lineRule="auto"/>
              <w:rPr>
                <w:rFonts w:ascii="Arial" w:hAnsi="Arial" w:cs="Arial"/>
                <w:sz w:val="24"/>
                <w:szCs w:val="20"/>
              </w:rPr>
            </w:pPr>
            <w:r>
              <w:rPr>
                <w:rFonts w:ascii="Arial" w:hAnsi="Arial" w:cs="Arial"/>
                <w:sz w:val="24"/>
                <w:szCs w:val="20"/>
              </w:rPr>
              <w:t xml:space="preserve">Note 1:  </w:t>
            </w:r>
            <w:r w:rsidRPr="00550B81">
              <w:rPr>
                <w:rFonts w:ascii="Arial" w:hAnsi="Arial" w:cs="Arial"/>
                <w:sz w:val="24"/>
                <w:szCs w:val="20"/>
              </w:rPr>
              <w:t xml:space="preserve">Shrinkage Potential </w:t>
            </w:r>
            <w:r>
              <w:rPr>
                <w:rFonts w:ascii="Arial" w:hAnsi="Arial" w:cs="Arial"/>
                <w:sz w:val="24"/>
                <w:szCs w:val="20"/>
              </w:rPr>
              <w:t xml:space="preserve">shall be determined in accordance with </w:t>
            </w:r>
            <w:r w:rsidRPr="00550B81">
              <w:rPr>
                <w:rFonts w:ascii="Arial" w:hAnsi="Arial" w:cs="Arial"/>
                <w:sz w:val="24"/>
                <w:szCs w:val="20"/>
              </w:rPr>
              <w:t>ASTM C157,</w:t>
            </w:r>
            <w:r w:rsidR="006B4018">
              <w:rPr>
                <w:rFonts w:ascii="Arial" w:hAnsi="Arial" w:cs="Arial"/>
                <w:sz w:val="24"/>
                <w:szCs w:val="20"/>
              </w:rPr>
              <w:t xml:space="preserve"> </w:t>
            </w:r>
            <w:r w:rsidR="006B4018" w:rsidRPr="00497F6D">
              <w:rPr>
                <w:rFonts w:ascii="Arial" w:hAnsi="Arial"/>
                <w:sz w:val="24"/>
                <w:szCs w:val="20"/>
              </w:rPr>
              <w:t xml:space="preserve">however, </w:t>
            </w:r>
            <w:r w:rsidRPr="00497F6D">
              <w:rPr>
                <w:rFonts w:ascii="Arial" w:hAnsi="Arial"/>
                <w:sz w:val="24"/>
                <w:szCs w:val="20"/>
              </w:rPr>
              <w:t>the conditioning period shall be modified to consist of an initial 7-day wet curing period followed by a 21-day dry curing period</w:t>
            </w:r>
            <w:r>
              <w:rPr>
                <w:rFonts w:ascii="Arial" w:hAnsi="Arial"/>
                <w:sz w:val="24"/>
                <w:szCs w:val="20"/>
              </w:rPr>
              <w:t>.</w:t>
            </w:r>
          </w:p>
        </w:tc>
      </w:tr>
    </w:tbl>
    <w:p w14:paraId="39BDF94A" w14:textId="3CCDF59F" w:rsidR="00F341F9" w:rsidRDefault="00F341F9"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44549713" w14:textId="32836F4F" w:rsidR="00EB3D88" w:rsidRPr="00F6562A" w:rsidRDefault="00EB3D88" w:rsidP="00B17B69">
      <w:pPr>
        <w:tabs>
          <w:tab w:val="left" w:pos="720"/>
          <w:tab w:val="left" w:pos="1267"/>
          <w:tab w:val="left" w:pos="1886"/>
          <w:tab w:val="left" w:pos="2880"/>
        </w:tabs>
        <w:spacing w:after="0" w:line="240" w:lineRule="auto"/>
        <w:jc w:val="both"/>
        <w:rPr>
          <w:rFonts w:ascii="Arial" w:hAnsi="Arial"/>
          <w:b/>
          <w:bCs/>
          <w:iCs/>
          <w:sz w:val="24"/>
          <w:szCs w:val="20"/>
          <w:lang w:eastAsia="x-none"/>
        </w:rPr>
      </w:pPr>
      <w:r w:rsidRPr="00F6562A">
        <w:rPr>
          <w:rFonts w:ascii="Arial" w:hAnsi="Arial"/>
          <w:b/>
          <w:bCs/>
          <w:iCs/>
          <w:sz w:val="24"/>
          <w:szCs w:val="20"/>
          <w:lang w:eastAsia="x-none"/>
        </w:rPr>
        <w:t>3.03</w:t>
      </w:r>
      <w:r w:rsidRPr="00F6562A">
        <w:rPr>
          <w:rFonts w:ascii="Arial" w:hAnsi="Arial"/>
          <w:b/>
          <w:bCs/>
          <w:iCs/>
          <w:sz w:val="24"/>
          <w:szCs w:val="20"/>
          <w:lang w:eastAsia="x-none"/>
        </w:rPr>
        <w:tab/>
      </w:r>
      <w:r w:rsidR="00B50D9B">
        <w:rPr>
          <w:rFonts w:ascii="Arial" w:hAnsi="Arial"/>
          <w:b/>
          <w:bCs/>
          <w:iCs/>
          <w:sz w:val="24"/>
          <w:szCs w:val="20"/>
          <w:lang w:eastAsia="x-none"/>
        </w:rPr>
        <w:tab/>
      </w:r>
      <w:r w:rsidR="00B50D9B">
        <w:rPr>
          <w:rFonts w:ascii="Arial" w:hAnsi="Arial"/>
          <w:b/>
          <w:bCs/>
          <w:iCs/>
          <w:sz w:val="24"/>
          <w:szCs w:val="20"/>
          <w:lang w:eastAsia="x-none"/>
        </w:rPr>
        <w:tab/>
      </w:r>
      <w:r w:rsidRPr="00F6562A">
        <w:rPr>
          <w:rFonts w:ascii="Arial" w:hAnsi="Arial"/>
          <w:b/>
          <w:bCs/>
          <w:iCs/>
          <w:sz w:val="24"/>
          <w:szCs w:val="20"/>
          <w:lang w:eastAsia="x-none"/>
        </w:rPr>
        <w:t>Mix Design and Trial Batch Submittals</w:t>
      </w:r>
      <w:r w:rsidR="00C60273">
        <w:rPr>
          <w:rFonts w:ascii="Arial" w:hAnsi="Arial"/>
          <w:b/>
          <w:bCs/>
          <w:iCs/>
          <w:sz w:val="24"/>
          <w:szCs w:val="20"/>
          <w:lang w:eastAsia="x-none"/>
        </w:rPr>
        <w:t>:</w:t>
      </w:r>
    </w:p>
    <w:p w14:paraId="69909503" w14:textId="77777777" w:rsidR="00EB3D88" w:rsidRDefault="00EB3D88"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20698907" w14:textId="5517E037" w:rsidR="001B5C21" w:rsidRPr="00F6562A" w:rsidRDefault="001B5C21" w:rsidP="001B5C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F6562A">
        <w:rPr>
          <w:rFonts w:ascii="Arial" w:hAnsi="Arial" w:cs="Arial"/>
          <w:bCs/>
          <w:iCs/>
          <w:sz w:val="24"/>
        </w:rPr>
        <w:t>Prior to any silica fume</w:t>
      </w:r>
      <w:r w:rsidRPr="00F6562A">
        <w:rPr>
          <w:rFonts w:ascii="Arial" w:hAnsi="Arial" w:cs="Arial"/>
          <w:sz w:val="24"/>
          <w:szCs w:val="20"/>
        </w:rPr>
        <w:t xml:space="preserve"> concrete</w:t>
      </w:r>
      <w:r w:rsidRPr="00F6562A">
        <w:rPr>
          <w:rFonts w:ascii="Arial" w:hAnsi="Arial" w:cs="Arial"/>
          <w:bCs/>
          <w:iCs/>
          <w:sz w:val="24"/>
        </w:rPr>
        <w:t xml:space="preserve"> placement, the contractor shall submit to the Engineer for approval either a previously approved mix design or a new mix design.  For a new mix design, the submittal shall also include the results of the trial batch(s).  </w:t>
      </w:r>
      <w:r w:rsidRPr="00F6562A">
        <w:rPr>
          <w:rFonts w:ascii="Arial" w:hAnsi="Arial" w:cs="Arial"/>
          <w:sz w:val="24"/>
          <w:szCs w:val="20"/>
        </w:rPr>
        <w:t>A minimum of 90 days should be allocated for development, testing, review, and approval of new silica fume concrete mix designs.</w:t>
      </w:r>
    </w:p>
    <w:p w14:paraId="4EAB65B4" w14:textId="77777777" w:rsidR="001B5C21" w:rsidRDefault="001B5C21"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48115B88" w14:textId="77777777" w:rsidR="00B17B69" w:rsidRPr="00E660B3" w:rsidRDefault="00B17B69"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r>
        <w:rPr>
          <w:rFonts w:ascii="Arial" w:hAnsi="Arial"/>
          <w:bCs/>
          <w:iCs/>
          <w:sz w:val="24"/>
          <w:szCs w:val="20"/>
          <w:lang w:eastAsia="x-none"/>
        </w:rPr>
        <w:t>The</w:t>
      </w:r>
      <w:r w:rsidRPr="006F12C0">
        <w:rPr>
          <w:rFonts w:ascii="Arial" w:hAnsi="Arial"/>
          <w:bCs/>
          <w:iCs/>
          <w:sz w:val="24"/>
          <w:szCs w:val="20"/>
          <w:lang w:val="x-none" w:eastAsia="x-none"/>
        </w:rPr>
        <w:t xml:space="preserve"> mix design shall be submitte</w:t>
      </w:r>
      <w:r>
        <w:rPr>
          <w:rFonts w:ascii="Arial" w:hAnsi="Arial"/>
          <w:bCs/>
          <w:iCs/>
          <w:sz w:val="24"/>
          <w:szCs w:val="20"/>
          <w:lang w:val="x-none" w:eastAsia="x-none"/>
        </w:rPr>
        <w:t xml:space="preserve">d with the following test </w:t>
      </w:r>
      <w:r w:rsidRPr="005728DA">
        <w:rPr>
          <w:rFonts w:ascii="Arial" w:hAnsi="Arial"/>
          <w:bCs/>
          <w:iCs/>
          <w:sz w:val="24"/>
          <w:szCs w:val="20"/>
          <w:lang w:val="x-none" w:eastAsia="x-none"/>
        </w:rPr>
        <w:t>data</w:t>
      </w:r>
      <w:r w:rsidRPr="005728DA">
        <w:rPr>
          <w:rFonts w:ascii="Arial" w:hAnsi="Arial"/>
          <w:bCs/>
          <w:iCs/>
          <w:sz w:val="24"/>
          <w:szCs w:val="20"/>
          <w:lang w:eastAsia="x-none"/>
        </w:rPr>
        <w:t xml:space="preserve"> </w:t>
      </w:r>
      <w:r w:rsidR="00FF5533" w:rsidRPr="005728DA">
        <w:rPr>
          <w:rFonts w:ascii="Arial" w:hAnsi="Arial"/>
          <w:bCs/>
          <w:iCs/>
          <w:sz w:val="24"/>
          <w:szCs w:val="20"/>
          <w:lang w:eastAsia="x-none"/>
        </w:rPr>
        <w:t xml:space="preserve">and information </w:t>
      </w:r>
      <w:r w:rsidRPr="00105C18">
        <w:rPr>
          <w:rFonts w:ascii="Arial" w:hAnsi="Arial"/>
          <w:bCs/>
          <w:iCs/>
          <w:sz w:val="24"/>
          <w:szCs w:val="20"/>
          <w:lang w:eastAsia="x-none"/>
        </w:rPr>
        <w:t>which may be included in, or be in addition to,</w:t>
      </w:r>
      <w:r>
        <w:rPr>
          <w:rFonts w:ascii="Arial" w:hAnsi="Arial"/>
          <w:bCs/>
          <w:iCs/>
          <w:sz w:val="24"/>
          <w:szCs w:val="20"/>
          <w:lang w:eastAsia="x-none"/>
        </w:rPr>
        <w:t xml:space="preserve"> the requirements of </w:t>
      </w:r>
      <w:r w:rsidRPr="00886A18">
        <w:rPr>
          <w:rFonts w:ascii="Arial" w:hAnsi="Arial"/>
          <w:bCs/>
          <w:iCs/>
          <w:sz w:val="24"/>
          <w:szCs w:val="20"/>
          <w:lang w:eastAsia="x-none"/>
        </w:rPr>
        <w:t>Subsection 1006-3.02</w:t>
      </w:r>
      <w:r w:rsidR="00110D95">
        <w:rPr>
          <w:rFonts w:ascii="Arial" w:hAnsi="Arial"/>
          <w:bCs/>
          <w:iCs/>
          <w:sz w:val="24"/>
          <w:szCs w:val="20"/>
          <w:lang w:eastAsia="x-none"/>
        </w:rPr>
        <w:t xml:space="preserve"> of the specifications</w:t>
      </w:r>
      <w:r w:rsidRPr="00886A18">
        <w:rPr>
          <w:rFonts w:ascii="Arial" w:hAnsi="Arial"/>
          <w:bCs/>
          <w:iCs/>
          <w:sz w:val="24"/>
          <w:szCs w:val="20"/>
          <w:lang w:eastAsia="x-none"/>
        </w:rPr>
        <w:t>,</w:t>
      </w:r>
      <w:r>
        <w:rPr>
          <w:rFonts w:ascii="Arial" w:hAnsi="Arial"/>
          <w:bCs/>
          <w:iCs/>
          <w:sz w:val="24"/>
          <w:szCs w:val="20"/>
          <w:lang w:eastAsia="x-none"/>
        </w:rPr>
        <w:t xml:space="preserve"> </w:t>
      </w:r>
      <w:r w:rsidRPr="006F12C0">
        <w:rPr>
          <w:rFonts w:ascii="Arial" w:hAnsi="Arial"/>
          <w:bCs/>
          <w:iCs/>
          <w:sz w:val="24"/>
          <w:szCs w:val="20"/>
          <w:lang w:val="x-none" w:eastAsia="x-none"/>
        </w:rPr>
        <w:t>demonstrating the properties of the silica fume</w:t>
      </w:r>
      <w:r>
        <w:rPr>
          <w:rFonts w:ascii="Arial" w:hAnsi="Arial"/>
          <w:bCs/>
          <w:iCs/>
          <w:sz w:val="24"/>
          <w:szCs w:val="20"/>
          <w:lang w:eastAsia="x-none"/>
        </w:rPr>
        <w:t xml:space="preserve"> </w:t>
      </w:r>
      <w:r w:rsidRPr="00673D19">
        <w:rPr>
          <w:rFonts w:ascii="Arial" w:hAnsi="Arial" w:cs="Arial"/>
          <w:sz w:val="24"/>
          <w:szCs w:val="20"/>
        </w:rPr>
        <w:t>concrete</w:t>
      </w:r>
      <w:r w:rsidRPr="006F12C0">
        <w:rPr>
          <w:rFonts w:ascii="Arial" w:hAnsi="Arial"/>
          <w:bCs/>
          <w:iCs/>
          <w:sz w:val="24"/>
          <w:szCs w:val="20"/>
          <w:lang w:val="x-none" w:eastAsia="x-none"/>
        </w:rPr>
        <w:t xml:space="preserve"> mix:</w:t>
      </w:r>
    </w:p>
    <w:p w14:paraId="5CF14D77" w14:textId="77777777" w:rsidR="00B17B69" w:rsidRPr="006F12C0" w:rsidRDefault="00B17B69"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3035BF00" w14:textId="1AE88E28" w:rsidR="00B17B69" w:rsidRPr="00AD564A" w:rsidRDefault="00FF5533"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 xml:space="preserve">Design </w:t>
      </w:r>
      <w:r w:rsidR="009927B2">
        <w:rPr>
          <w:rFonts w:ascii="Arial" w:hAnsi="Arial" w:cs="Arial"/>
          <w:sz w:val="24"/>
          <w:szCs w:val="20"/>
        </w:rPr>
        <w:t>s</w:t>
      </w:r>
      <w:r>
        <w:rPr>
          <w:rFonts w:ascii="Arial" w:hAnsi="Arial" w:cs="Arial"/>
          <w:sz w:val="24"/>
          <w:szCs w:val="20"/>
        </w:rPr>
        <w:t>trength</w:t>
      </w:r>
    </w:p>
    <w:p w14:paraId="18ED24A4" w14:textId="77777777" w:rsidR="00B17B69" w:rsidRPr="00192815" w:rsidRDefault="00B17B69" w:rsidP="00B17B69">
      <w:pPr>
        <w:numPr>
          <w:ilvl w:val="0"/>
          <w:numId w:val="7"/>
        </w:numPr>
        <w:spacing w:after="0" w:line="240" w:lineRule="auto"/>
        <w:ind w:left="1080"/>
        <w:jc w:val="both"/>
        <w:rPr>
          <w:rFonts w:ascii="Arial" w:hAnsi="Arial" w:cs="Arial"/>
          <w:b/>
          <w:sz w:val="24"/>
          <w:szCs w:val="20"/>
        </w:rPr>
      </w:pPr>
      <w:r w:rsidRPr="00AA3762">
        <w:rPr>
          <w:rFonts w:ascii="Arial" w:hAnsi="Arial" w:cs="Arial"/>
          <w:sz w:val="24"/>
          <w:szCs w:val="20"/>
        </w:rPr>
        <w:t>Water/cementitious material ratio</w:t>
      </w:r>
    </w:p>
    <w:p w14:paraId="5CA35F8C" w14:textId="1BDF6AEA" w:rsidR="00192815" w:rsidRPr="00AA3762" w:rsidRDefault="00192815" w:rsidP="00B17B69">
      <w:pPr>
        <w:numPr>
          <w:ilvl w:val="0"/>
          <w:numId w:val="7"/>
        </w:numPr>
        <w:spacing w:after="0" w:line="240" w:lineRule="auto"/>
        <w:ind w:left="1080"/>
        <w:jc w:val="both"/>
        <w:rPr>
          <w:rFonts w:ascii="Arial" w:hAnsi="Arial" w:cs="Arial"/>
          <w:b/>
          <w:sz w:val="24"/>
          <w:szCs w:val="20"/>
        </w:rPr>
      </w:pPr>
      <w:r>
        <w:rPr>
          <w:rFonts w:ascii="Arial" w:hAnsi="Arial" w:cs="Arial"/>
          <w:sz w:val="24"/>
          <w:szCs w:val="20"/>
        </w:rPr>
        <w:t xml:space="preserve">Fiber </w:t>
      </w:r>
      <w:r w:rsidR="00AD54C4" w:rsidRPr="007F4804">
        <w:rPr>
          <w:rFonts w:ascii="Arial" w:hAnsi="Arial" w:cs="Arial"/>
          <w:sz w:val="24"/>
          <w:szCs w:val="20"/>
        </w:rPr>
        <w:t>type and</w:t>
      </w:r>
      <w:r w:rsidR="00AD54C4">
        <w:rPr>
          <w:rFonts w:ascii="Arial" w:hAnsi="Arial" w:cs="Arial"/>
          <w:sz w:val="24"/>
          <w:szCs w:val="20"/>
        </w:rPr>
        <w:t xml:space="preserve"> </w:t>
      </w:r>
      <w:r>
        <w:rPr>
          <w:rFonts w:ascii="Arial" w:hAnsi="Arial" w:cs="Arial"/>
          <w:sz w:val="24"/>
          <w:szCs w:val="20"/>
        </w:rPr>
        <w:t>content</w:t>
      </w:r>
    </w:p>
    <w:p w14:paraId="02957201" w14:textId="77777777" w:rsidR="00B17B69" w:rsidRDefault="00FF5533"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Paste content</w:t>
      </w:r>
    </w:p>
    <w:p w14:paraId="3A43324E" w14:textId="7DC4E2F6" w:rsidR="00B17B69" w:rsidRPr="00AA3762" w:rsidRDefault="00FF5533"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 xml:space="preserve">Slump </w:t>
      </w:r>
      <w:r w:rsidR="009927B2">
        <w:rPr>
          <w:rFonts w:ascii="Arial" w:hAnsi="Arial" w:cs="Arial"/>
          <w:sz w:val="24"/>
          <w:szCs w:val="20"/>
        </w:rPr>
        <w:t>r</w:t>
      </w:r>
      <w:r>
        <w:rPr>
          <w:rFonts w:ascii="Arial" w:hAnsi="Arial" w:cs="Arial"/>
          <w:sz w:val="24"/>
          <w:szCs w:val="20"/>
        </w:rPr>
        <w:t>ange</w:t>
      </w:r>
    </w:p>
    <w:p w14:paraId="3EEDBF0B" w14:textId="77777777" w:rsidR="00B17B69" w:rsidRPr="006F12C0" w:rsidRDefault="00B17B69"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Target air content</w:t>
      </w:r>
    </w:p>
    <w:p w14:paraId="41C6D845" w14:textId="77777777" w:rsidR="00B17B69" w:rsidRDefault="00B17B69"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Air content of mortar phase</w:t>
      </w:r>
    </w:p>
    <w:p w14:paraId="0F1B7035" w14:textId="6D901D1C" w:rsidR="00240059" w:rsidRPr="00F6562A" w:rsidRDefault="00240059" w:rsidP="00B17B69">
      <w:pPr>
        <w:numPr>
          <w:ilvl w:val="0"/>
          <w:numId w:val="7"/>
        </w:numPr>
        <w:spacing w:after="0" w:line="240" w:lineRule="auto"/>
        <w:ind w:left="1080"/>
        <w:jc w:val="both"/>
        <w:rPr>
          <w:rFonts w:ascii="Arial" w:hAnsi="Arial" w:cs="Arial"/>
          <w:sz w:val="24"/>
          <w:szCs w:val="20"/>
        </w:rPr>
      </w:pPr>
      <w:r w:rsidRPr="00F6562A">
        <w:rPr>
          <w:rFonts w:ascii="Arial" w:hAnsi="Arial" w:cs="Arial"/>
          <w:sz w:val="24"/>
          <w:szCs w:val="20"/>
        </w:rPr>
        <w:t xml:space="preserve">Aggregate </w:t>
      </w:r>
      <w:r w:rsidR="009927B2" w:rsidRPr="00F6562A">
        <w:rPr>
          <w:rFonts w:ascii="Arial" w:hAnsi="Arial" w:cs="Arial"/>
          <w:sz w:val="24"/>
          <w:szCs w:val="20"/>
        </w:rPr>
        <w:t>c</w:t>
      </w:r>
      <w:r w:rsidRPr="00F6562A">
        <w:rPr>
          <w:rFonts w:ascii="Arial" w:hAnsi="Arial" w:cs="Arial"/>
          <w:sz w:val="24"/>
          <w:szCs w:val="20"/>
        </w:rPr>
        <w:t xml:space="preserve">orrection </w:t>
      </w:r>
      <w:r w:rsidR="009927B2" w:rsidRPr="00F6562A">
        <w:rPr>
          <w:rFonts w:ascii="Arial" w:hAnsi="Arial" w:cs="Arial"/>
          <w:sz w:val="24"/>
          <w:szCs w:val="20"/>
        </w:rPr>
        <w:t>f</w:t>
      </w:r>
      <w:r w:rsidRPr="00F6562A">
        <w:rPr>
          <w:rFonts w:ascii="Arial" w:hAnsi="Arial" w:cs="Arial"/>
          <w:sz w:val="24"/>
          <w:szCs w:val="20"/>
        </w:rPr>
        <w:t>actor</w:t>
      </w:r>
      <w:r w:rsidR="009927B2" w:rsidRPr="00F6562A">
        <w:rPr>
          <w:rFonts w:ascii="Arial" w:hAnsi="Arial" w:cs="Arial"/>
          <w:sz w:val="24"/>
          <w:szCs w:val="20"/>
        </w:rPr>
        <w:t xml:space="preserve"> for air entrained mixtures</w:t>
      </w:r>
    </w:p>
    <w:p w14:paraId="0463AFA7" w14:textId="65B7AA97" w:rsidR="00192815" w:rsidRDefault="00192815"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 xml:space="preserve">Maximum </w:t>
      </w:r>
      <w:r w:rsidR="009927B2">
        <w:rPr>
          <w:rFonts w:ascii="Arial" w:hAnsi="Arial" w:cs="Arial"/>
          <w:sz w:val="24"/>
          <w:szCs w:val="20"/>
        </w:rPr>
        <w:t>r</w:t>
      </w:r>
      <w:r>
        <w:rPr>
          <w:rFonts w:ascii="Arial" w:hAnsi="Arial" w:cs="Arial"/>
          <w:sz w:val="24"/>
          <w:szCs w:val="20"/>
        </w:rPr>
        <w:t xml:space="preserve">apid </w:t>
      </w:r>
      <w:r w:rsidR="009927B2">
        <w:rPr>
          <w:rFonts w:ascii="Arial" w:hAnsi="Arial" w:cs="Arial"/>
          <w:sz w:val="24"/>
          <w:szCs w:val="20"/>
        </w:rPr>
        <w:t>c</w:t>
      </w:r>
      <w:r>
        <w:rPr>
          <w:rFonts w:ascii="Arial" w:hAnsi="Arial" w:cs="Arial"/>
          <w:sz w:val="24"/>
          <w:szCs w:val="20"/>
        </w:rPr>
        <w:t xml:space="preserve">hloride </w:t>
      </w:r>
      <w:r w:rsidR="009927B2">
        <w:rPr>
          <w:rFonts w:ascii="Arial" w:hAnsi="Arial" w:cs="Arial"/>
          <w:sz w:val="24"/>
          <w:szCs w:val="20"/>
        </w:rPr>
        <w:t>p</w:t>
      </w:r>
      <w:r>
        <w:rPr>
          <w:rFonts w:ascii="Arial" w:hAnsi="Arial" w:cs="Arial"/>
          <w:sz w:val="24"/>
          <w:szCs w:val="20"/>
        </w:rPr>
        <w:t>ermeability</w:t>
      </w:r>
    </w:p>
    <w:p w14:paraId="7F56524F" w14:textId="6D55520D" w:rsidR="00192815" w:rsidRDefault="00192815" w:rsidP="00B17B69">
      <w:pPr>
        <w:numPr>
          <w:ilvl w:val="0"/>
          <w:numId w:val="7"/>
        </w:numPr>
        <w:spacing w:after="0" w:line="240" w:lineRule="auto"/>
        <w:ind w:left="1080"/>
        <w:jc w:val="both"/>
        <w:rPr>
          <w:rFonts w:ascii="Arial" w:hAnsi="Arial" w:cs="Arial"/>
          <w:sz w:val="24"/>
          <w:szCs w:val="20"/>
        </w:rPr>
      </w:pPr>
      <w:r>
        <w:rPr>
          <w:rFonts w:ascii="Arial" w:hAnsi="Arial" w:cs="Arial"/>
          <w:sz w:val="24"/>
          <w:szCs w:val="20"/>
        </w:rPr>
        <w:t xml:space="preserve">Maximum </w:t>
      </w:r>
      <w:r w:rsidR="009927B2">
        <w:rPr>
          <w:rFonts w:ascii="Arial" w:hAnsi="Arial" w:cs="Arial"/>
          <w:sz w:val="24"/>
          <w:szCs w:val="20"/>
        </w:rPr>
        <w:t>s</w:t>
      </w:r>
      <w:r>
        <w:rPr>
          <w:rFonts w:ascii="Arial" w:hAnsi="Arial" w:cs="Arial"/>
          <w:sz w:val="24"/>
          <w:szCs w:val="20"/>
        </w:rPr>
        <w:t xml:space="preserve">hrinkage </w:t>
      </w:r>
      <w:r w:rsidR="009927B2">
        <w:rPr>
          <w:rFonts w:ascii="Arial" w:hAnsi="Arial" w:cs="Arial"/>
          <w:sz w:val="24"/>
          <w:szCs w:val="20"/>
        </w:rPr>
        <w:t>p</w:t>
      </w:r>
      <w:r>
        <w:rPr>
          <w:rFonts w:ascii="Arial" w:hAnsi="Arial" w:cs="Arial"/>
          <w:sz w:val="24"/>
          <w:szCs w:val="20"/>
        </w:rPr>
        <w:t>otential</w:t>
      </w:r>
    </w:p>
    <w:p w14:paraId="2DA0AD31" w14:textId="77777777" w:rsidR="004440AD" w:rsidRDefault="004440AD" w:rsidP="006F12C0">
      <w:pPr>
        <w:spacing w:after="0" w:line="240" w:lineRule="auto"/>
        <w:jc w:val="both"/>
        <w:rPr>
          <w:rFonts w:ascii="Arial" w:hAnsi="Arial"/>
          <w:sz w:val="24"/>
          <w:szCs w:val="20"/>
        </w:rPr>
      </w:pPr>
    </w:p>
    <w:p w14:paraId="0820FA76" w14:textId="174BCD48" w:rsidR="00F341F9" w:rsidRDefault="00FF5533" w:rsidP="006F12C0">
      <w:pPr>
        <w:spacing w:after="0" w:line="240" w:lineRule="auto"/>
        <w:jc w:val="both"/>
        <w:rPr>
          <w:rFonts w:ascii="Arial" w:hAnsi="Arial"/>
          <w:sz w:val="24"/>
          <w:szCs w:val="20"/>
        </w:rPr>
      </w:pPr>
      <w:r>
        <w:rPr>
          <w:rFonts w:ascii="Arial" w:hAnsi="Arial"/>
          <w:sz w:val="24"/>
          <w:szCs w:val="20"/>
        </w:rPr>
        <w:t xml:space="preserve">Additionally, the submittal shall provide the </w:t>
      </w:r>
      <w:r w:rsidR="00FC3F7A">
        <w:rPr>
          <w:rFonts w:ascii="Arial" w:hAnsi="Arial"/>
          <w:sz w:val="24"/>
          <w:szCs w:val="20"/>
        </w:rPr>
        <w:t xml:space="preserve">mix history or </w:t>
      </w:r>
      <w:r>
        <w:rPr>
          <w:rFonts w:ascii="Arial" w:hAnsi="Arial"/>
          <w:sz w:val="24"/>
          <w:szCs w:val="20"/>
        </w:rPr>
        <w:t>test results of the trial batch specimens for the following</w:t>
      </w:r>
      <w:r w:rsidR="00B30694">
        <w:rPr>
          <w:rFonts w:ascii="Arial" w:hAnsi="Arial"/>
          <w:sz w:val="24"/>
          <w:szCs w:val="20"/>
        </w:rPr>
        <w:t>:</w:t>
      </w:r>
    </w:p>
    <w:p w14:paraId="7435232E" w14:textId="77777777" w:rsidR="00F341F9" w:rsidRDefault="00F341F9" w:rsidP="006F12C0">
      <w:pPr>
        <w:spacing w:after="0" w:line="240" w:lineRule="auto"/>
        <w:jc w:val="both"/>
        <w:rPr>
          <w:rFonts w:ascii="Arial" w:hAnsi="Arial"/>
          <w:sz w:val="24"/>
          <w:szCs w:val="20"/>
        </w:rPr>
      </w:pPr>
    </w:p>
    <w:p w14:paraId="3593A342" w14:textId="77777777" w:rsidR="00192815" w:rsidRPr="00AD564A" w:rsidRDefault="00192815" w:rsidP="00192815">
      <w:pPr>
        <w:numPr>
          <w:ilvl w:val="0"/>
          <w:numId w:val="30"/>
        </w:numPr>
        <w:spacing w:after="0" w:line="240" w:lineRule="auto"/>
        <w:jc w:val="both"/>
        <w:rPr>
          <w:rFonts w:ascii="Arial" w:hAnsi="Arial" w:cs="Arial"/>
          <w:sz w:val="24"/>
          <w:szCs w:val="20"/>
        </w:rPr>
      </w:pPr>
      <w:r>
        <w:rPr>
          <w:rFonts w:ascii="Arial" w:hAnsi="Arial" w:cs="Arial"/>
          <w:sz w:val="24"/>
          <w:szCs w:val="20"/>
        </w:rPr>
        <w:t>28-day and 56-day compressive strength</w:t>
      </w:r>
    </w:p>
    <w:p w14:paraId="7BEAE514" w14:textId="77777777" w:rsidR="00192815" w:rsidRPr="00192815" w:rsidRDefault="00192815" w:rsidP="00192815">
      <w:pPr>
        <w:numPr>
          <w:ilvl w:val="0"/>
          <w:numId w:val="30"/>
        </w:numPr>
        <w:spacing w:after="0" w:line="240" w:lineRule="auto"/>
        <w:jc w:val="both"/>
        <w:rPr>
          <w:rFonts w:ascii="Arial" w:hAnsi="Arial" w:cs="Arial"/>
          <w:b/>
          <w:sz w:val="24"/>
          <w:szCs w:val="20"/>
        </w:rPr>
      </w:pPr>
      <w:r>
        <w:rPr>
          <w:rFonts w:ascii="Arial" w:hAnsi="Arial" w:cs="Arial"/>
          <w:sz w:val="24"/>
          <w:szCs w:val="20"/>
        </w:rPr>
        <w:t>Slump</w:t>
      </w:r>
    </w:p>
    <w:p w14:paraId="7D6322C1" w14:textId="77777777" w:rsidR="00192815" w:rsidRPr="00F6562A" w:rsidRDefault="00192815" w:rsidP="00192815">
      <w:pPr>
        <w:numPr>
          <w:ilvl w:val="0"/>
          <w:numId w:val="30"/>
        </w:numPr>
        <w:spacing w:after="0" w:line="240" w:lineRule="auto"/>
        <w:jc w:val="both"/>
        <w:rPr>
          <w:rFonts w:ascii="Arial" w:hAnsi="Arial" w:cs="Arial"/>
          <w:b/>
          <w:sz w:val="24"/>
          <w:szCs w:val="20"/>
        </w:rPr>
      </w:pPr>
      <w:r>
        <w:rPr>
          <w:rFonts w:ascii="Arial" w:hAnsi="Arial" w:cs="Arial"/>
          <w:sz w:val="24"/>
          <w:szCs w:val="20"/>
        </w:rPr>
        <w:t>Air content</w:t>
      </w:r>
    </w:p>
    <w:p w14:paraId="6AB1866E" w14:textId="377F0AD8" w:rsidR="00EB3D88" w:rsidRPr="00F6562A" w:rsidRDefault="00EB3D88" w:rsidP="00192815">
      <w:pPr>
        <w:numPr>
          <w:ilvl w:val="0"/>
          <w:numId w:val="30"/>
        </w:numPr>
        <w:spacing w:after="0" w:line="240" w:lineRule="auto"/>
        <w:jc w:val="both"/>
        <w:rPr>
          <w:rFonts w:ascii="Arial" w:hAnsi="Arial" w:cs="Arial"/>
          <w:b/>
          <w:sz w:val="24"/>
          <w:szCs w:val="20"/>
        </w:rPr>
      </w:pPr>
      <w:r w:rsidRPr="00F6562A">
        <w:rPr>
          <w:rFonts w:ascii="Arial" w:hAnsi="Arial" w:cs="Arial"/>
          <w:sz w:val="24"/>
          <w:szCs w:val="20"/>
        </w:rPr>
        <w:t>Concrete temperature</w:t>
      </w:r>
    </w:p>
    <w:p w14:paraId="5F3934EE" w14:textId="752AACC9" w:rsidR="00192815" w:rsidRPr="00497F6D" w:rsidRDefault="00192815" w:rsidP="00192815">
      <w:pPr>
        <w:numPr>
          <w:ilvl w:val="0"/>
          <w:numId w:val="30"/>
        </w:numPr>
        <w:spacing w:after="0" w:line="240" w:lineRule="auto"/>
        <w:jc w:val="both"/>
        <w:rPr>
          <w:rFonts w:ascii="Arial" w:hAnsi="Arial" w:cs="Arial"/>
          <w:b/>
          <w:bCs/>
          <w:sz w:val="24"/>
          <w:szCs w:val="20"/>
        </w:rPr>
      </w:pPr>
      <w:r w:rsidRPr="00497F6D">
        <w:rPr>
          <w:rFonts w:ascii="Arial" w:hAnsi="Arial"/>
          <w:sz w:val="24"/>
          <w:szCs w:val="20"/>
        </w:rPr>
        <w:t xml:space="preserve">Rapid </w:t>
      </w:r>
      <w:r w:rsidR="00E673C3">
        <w:rPr>
          <w:rFonts w:ascii="Arial" w:hAnsi="Arial"/>
          <w:sz w:val="24"/>
          <w:szCs w:val="20"/>
        </w:rPr>
        <w:t>c</w:t>
      </w:r>
      <w:r w:rsidRPr="00497F6D">
        <w:rPr>
          <w:rFonts w:ascii="Arial" w:hAnsi="Arial"/>
          <w:sz w:val="24"/>
          <w:szCs w:val="20"/>
        </w:rPr>
        <w:t xml:space="preserve">hloride </w:t>
      </w:r>
      <w:r w:rsidR="00E673C3">
        <w:rPr>
          <w:rFonts w:ascii="Arial" w:hAnsi="Arial"/>
          <w:sz w:val="24"/>
          <w:szCs w:val="20"/>
        </w:rPr>
        <w:t>p</w:t>
      </w:r>
      <w:r w:rsidRPr="00497F6D">
        <w:rPr>
          <w:rFonts w:ascii="Arial" w:hAnsi="Arial"/>
          <w:sz w:val="24"/>
          <w:szCs w:val="20"/>
        </w:rPr>
        <w:t>ermeability (RCP), determined in accordance with the requirement of ASTM C1202 / AASHTO T 277</w:t>
      </w:r>
    </w:p>
    <w:p w14:paraId="30B0812D" w14:textId="77777777" w:rsidR="00192815" w:rsidRPr="00497F6D" w:rsidRDefault="00192815" w:rsidP="00192815">
      <w:pPr>
        <w:numPr>
          <w:ilvl w:val="0"/>
          <w:numId w:val="30"/>
        </w:numPr>
        <w:spacing w:after="0" w:line="240" w:lineRule="auto"/>
        <w:jc w:val="both"/>
        <w:rPr>
          <w:rFonts w:ascii="Arial" w:hAnsi="Arial" w:cs="Arial"/>
          <w:sz w:val="24"/>
          <w:szCs w:val="20"/>
        </w:rPr>
      </w:pPr>
      <w:r w:rsidRPr="00497F6D">
        <w:rPr>
          <w:rFonts w:ascii="Arial" w:hAnsi="Arial"/>
          <w:sz w:val="24"/>
          <w:szCs w:val="20"/>
        </w:rPr>
        <w:t xml:space="preserve">Shrinkage potential, determined in accordance with the requirements of ASTM C157, the conditioning period, however, shall be modified to consist of an initial 7-day wet curing period followed by a 21-day dry curing period.  The </w:t>
      </w:r>
      <w:r>
        <w:rPr>
          <w:rFonts w:ascii="Arial" w:hAnsi="Arial"/>
          <w:sz w:val="24"/>
          <w:szCs w:val="20"/>
        </w:rPr>
        <w:t>shrinkage potential shall not exceed</w:t>
      </w:r>
      <w:r w:rsidRPr="00497F6D">
        <w:rPr>
          <w:rFonts w:ascii="Arial" w:hAnsi="Arial"/>
          <w:sz w:val="24"/>
          <w:szCs w:val="20"/>
        </w:rPr>
        <w:t xml:space="preserve"> 0.04 percent or less at 28 days</w:t>
      </w:r>
    </w:p>
    <w:p w14:paraId="7E5878B4" w14:textId="77777777" w:rsidR="00192815" w:rsidRPr="005728DA" w:rsidRDefault="00192815" w:rsidP="006F12C0">
      <w:pPr>
        <w:spacing w:after="0" w:line="240" w:lineRule="auto"/>
        <w:jc w:val="both"/>
        <w:rPr>
          <w:rFonts w:ascii="Arial" w:hAnsi="Arial"/>
          <w:sz w:val="24"/>
          <w:szCs w:val="20"/>
        </w:rPr>
      </w:pPr>
    </w:p>
    <w:p w14:paraId="231B9E08" w14:textId="46DB7FAE" w:rsidR="00BE2E6B" w:rsidRDefault="00B520A6" w:rsidP="006C16C0">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t>4.</w:t>
      </w:r>
      <w:r w:rsidR="00B50D9B">
        <w:rPr>
          <w:rFonts w:ascii="Arial" w:hAnsi="Arial" w:cs="Arial"/>
          <w:b/>
          <w:sz w:val="24"/>
        </w:rPr>
        <w:t>0</w:t>
      </w:r>
      <w:r w:rsidR="006C16C0" w:rsidRPr="006C16C0">
        <w:rPr>
          <w:rFonts w:ascii="Arial" w:hAnsi="Arial" w:cs="Arial"/>
          <w:b/>
          <w:sz w:val="24"/>
        </w:rPr>
        <w:tab/>
      </w:r>
      <w:r w:rsidR="00B50D9B">
        <w:rPr>
          <w:rFonts w:ascii="Arial" w:hAnsi="Arial" w:cs="Arial"/>
          <w:b/>
          <w:sz w:val="24"/>
        </w:rPr>
        <w:tab/>
      </w:r>
      <w:r w:rsidR="00B50D9B">
        <w:rPr>
          <w:rFonts w:ascii="Arial" w:hAnsi="Arial" w:cs="Arial"/>
          <w:b/>
          <w:sz w:val="24"/>
        </w:rPr>
        <w:tab/>
      </w:r>
      <w:r w:rsidR="00BE2E6B" w:rsidRPr="006C16C0">
        <w:rPr>
          <w:rFonts w:ascii="Arial" w:hAnsi="Arial" w:cs="Arial"/>
          <w:b/>
          <w:sz w:val="24"/>
        </w:rPr>
        <w:t>Mixing:</w:t>
      </w:r>
    </w:p>
    <w:p w14:paraId="758A707F" w14:textId="77777777" w:rsidR="005728DA" w:rsidRPr="006C16C0" w:rsidRDefault="005728DA" w:rsidP="006C16C0">
      <w:pPr>
        <w:tabs>
          <w:tab w:val="left" w:pos="720"/>
          <w:tab w:val="left" w:pos="1267"/>
          <w:tab w:val="left" w:pos="1886"/>
          <w:tab w:val="left" w:pos="2434"/>
          <w:tab w:val="left" w:pos="2880"/>
        </w:tabs>
        <w:spacing w:after="0" w:line="240" w:lineRule="atLeast"/>
        <w:jc w:val="both"/>
        <w:rPr>
          <w:rFonts w:ascii="Arial" w:hAnsi="Arial" w:cs="Arial"/>
          <w:b/>
          <w:sz w:val="24"/>
        </w:rPr>
      </w:pPr>
    </w:p>
    <w:p w14:paraId="5B0A9EF0" w14:textId="3A1EC8CE" w:rsidR="007430B5" w:rsidRPr="005728DA" w:rsidRDefault="00EB3D88" w:rsidP="006C199F">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w:t>
      </w:r>
      <w:r w:rsidRPr="005728DA">
        <w:rPr>
          <w:rFonts w:ascii="Arial" w:hAnsi="Arial" w:cs="Arial"/>
          <w:sz w:val="24"/>
          <w:szCs w:val="20"/>
        </w:rPr>
        <w:t xml:space="preserve"> </w:t>
      </w:r>
      <w:r w:rsidR="007430B5" w:rsidRPr="005728DA">
        <w:rPr>
          <w:rFonts w:ascii="Arial" w:hAnsi="Arial" w:cs="Arial"/>
          <w:sz w:val="24"/>
          <w:szCs w:val="20"/>
        </w:rPr>
        <w:t>concrete batch shall be mixed</w:t>
      </w:r>
      <w:r w:rsidR="00644D8D" w:rsidRPr="005728DA">
        <w:rPr>
          <w:rFonts w:ascii="Arial" w:hAnsi="Arial" w:cs="Arial"/>
          <w:sz w:val="24"/>
          <w:szCs w:val="20"/>
        </w:rPr>
        <w:t xml:space="preserve"> in accordance with the requirements of Section 1006 of the specifications.</w:t>
      </w:r>
      <w:r w:rsidR="007430B5" w:rsidRPr="005728DA">
        <w:rPr>
          <w:rFonts w:ascii="Arial" w:hAnsi="Arial" w:cs="Arial"/>
          <w:sz w:val="24"/>
          <w:szCs w:val="20"/>
        </w:rPr>
        <w:t xml:space="preserve"> </w:t>
      </w:r>
      <w:r>
        <w:rPr>
          <w:rFonts w:ascii="Arial" w:hAnsi="Arial" w:cs="Arial"/>
          <w:sz w:val="24"/>
          <w:szCs w:val="20"/>
        </w:rPr>
        <w:t>If the concrete contains fiber additives, the</w:t>
      </w:r>
      <w:r w:rsidRPr="005728DA">
        <w:rPr>
          <w:rFonts w:ascii="Arial" w:hAnsi="Arial" w:cs="Arial"/>
          <w:sz w:val="24"/>
          <w:szCs w:val="20"/>
        </w:rPr>
        <w:t xml:space="preserve"> </w:t>
      </w:r>
      <w:r w:rsidR="00644D8D" w:rsidRPr="005728DA">
        <w:rPr>
          <w:rFonts w:ascii="Arial" w:hAnsi="Arial" w:cs="Arial"/>
          <w:sz w:val="24"/>
          <w:szCs w:val="20"/>
        </w:rPr>
        <w:t>concrete shall be monitored to ensure it is thoroughly mixed.</w:t>
      </w:r>
    </w:p>
    <w:p w14:paraId="41803F1E" w14:textId="77777777" w:rsidR="007430B5" w:rsidRPr="005728DA" w:rsidRDefault="007430B5" w:rsidP="006C199F">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30D9890" w14:textId="6F84380C" w:rsidR="00553A30" w:rsidRDefault="00836C1F" w:rsidP="00836C1F">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5728DA">
        <w:rPr>
          <w:rFonts w:ascii="Arial" w:hAnsi="Arial"/>
          <w:sz w:val="24"/>
          <w:szCs w:val="20"/>
          <w:lang w:val="x-none" w:eastAsia="x-none"/>
        </w:rPr>
        <w:t>The minimum and maximum allowable</w:t>
      </w:r>
      <w:r w:rsidRPr="005728DA">
        <w:rPr>
          <w:rFonts w:ascii="Arial" w:hAnsi="Arial"/>
          <w:sz w:val="24"/>
          <w:szCs w:val="20"/>
          <w:lang w:eastAsia="x-none"/>
        </w:rPr>
        <w:t xml:space="preserve"> air </w:t>
      </w:r>
      <w:r w:rsidRPr="00F6562A">
        <w:rPr>
          <w:rFonts w:ascii="Arial" w:hAnsi="Arial"/>
          <w:sz w:val="24"/>
          <w:szCs w:val="20"/>
          <w:lang w:eastAsia="x-none"/>
        </w:rPr>
        <w:t>content</w:t>
      </w:r>
      <w:r w:rsidR="0055006A" w:rsidRPr="00F6562A">
        <w:rPr>
          <w:rFonts w:ascii="Arial" w:hAnsi="Arial"/>
          <w:sz w:val="24"/>
          <w:szCs w:val="20"/>
          <w:lang w:eastAsia="x-none"/>
        </w:rPr>
        <w:t xml:space="preserve"> and slump</w:t>
      </w:r>
      <w:r w:rsidRPr="00F6562A">
        <w:rPr>
          <w:rFonts w:ascii="Arial" w:hAnsi="Arial"/>
          <w:sz w:val="24"/>
          <w:szCs w:val="20"/>
          <w:lang w:eastAsia="x-none"/>
        </w:rPr>
        <w:t xml:space="preserve"> </w:t>
      </w:r>
      <w:r w:rsidRPr="00F6562A">
        <w:rPr>
          <w:rFonts w:ascii="Arial" w:hAnsi="Arial"/>
          <w:sz w:val="24"/>
          <w:szCs w:val="20"/>
          <w:lang w:val="x-none" w:eastAsia="x-none"/>
        </w:rPr>
        <w:t xml:space="preserve">at point </w:t>
      </w:r>
      <w:r w:rsidRPr="005728DA">
        <w:rPr>
          <w:rFonts w:ascii="Arial" w:hAnsi="Arial"/>
          <w:sz w:val="24"/>
          <w:szCs w:val="20"/>
          <w:lang w:val="x-none" w:eastAsia="x-none"/>
        </w:rPr>
        <w:t xml:space="preserve">of placement shall be as defined in Table </w:t>
      </w:r>
      <w:r w:rsidR="00240059" w:rsidRPr="00F6562A">
        <w:rPr>
          <w:rFonts w:ascii="Arial" w:hAnsi="Arial"/>
          <w:sz w:val="24"/>
          <w:szCs w:val="20"/>
          <w:lang w:eastAsia="x-none"/>
        </w:rPr>
        <w:t>1</w:t>
      </w:r>
      <w:r w:rsidR="00BE2D2D" w:rsidRPr="005728DA">
        <w:rPr>
          <w:rFonts w:ascii="Arial" w:hAnsi="Arial"/>
          <w:sz w:val="24"/>
          <w:szCs w:val="20"/>
          <w:lang w:eastAsia="x-none"/>
        </w:rPr>
        <w:t xml:space="preserve">. </w:t>
      </w:r>
      <w:r w:rsidRPr="005728DA">
        <w:rPr>
          <w:rFonts w:ascii="Arial" w:hAnsi="Arial"/>
          <w:sz w:val="24"/>
          <w:szCs w:val="20"/>
          <w:lang w:val="x-none" w:eastAsia="x-none"/>
        </w:rPr>
        <w:t xml:space="preserve"> When slump maintenance or adjustment are needed</w:t>
      </w:r>
      <w:r w:rsidRPr="005728DA">
        <w:rPr>
          <w:rFonts w:ascii="Arial" w:hAnsi="Arial"/>
          <w:sz w:val="24"/>
          <w:szCs w:val="20"/>
          <w:lang w:eastAsia="x-none"/>
        </w:rPr>
        <w:t xml:space="preserve"> for concrete delivered in truck mixers</w:t>
      </w:r>
      <w:r w:rsidR="00AF76BA" w:rsidRPr="005728DA">
        <w:rPr>
          <w:rFonts w:ascii="Arial" w:hAnsi="Arial"/>
          <w:sz w:val="24"/>
          <w:szCs w:val="20"/>
          <w:lang w:eastAsia="x-none"/>
        </w:rPr>
        <w:t xml:space="preserve"> at the maximum water/cementitious ratio</w:t>
      </w:r>
      <w:r w:rsidRPr="005728DA">
        <w:rPr>
          <w:rFonts w:ascii="Arial" w:hAnsi="Arial"/>
          <w:sz w:val="24"/>
          <w:szCs w:val="20"/>
          <w:lang w:val="x-none" w:eastAsia="x-none"/>
        </w:rPr>
        <w:t>, it sh</w:t>
      </w:r>
      <w:r w:rsidRPr="005728DA">
        <w:rPr>
          <w:rFonts w:ascii="Arial" w:hAnsi="Arial"/>
          <w:sz w:val="24"/>
          <w:szCs w:val="20"/>
          <w:lang w:eastAsia="x-none"/>
        </w:rPr>
        <w:t>all</w:t>
      </w:r>
      <w:r w:rsidRPr="005728DA">
        <w:rPr>
          <w:rFonts w:ascii="Arial" w:hAnsi="Arial"/>
          <w:sz w:val="24"/>
          <w:szCs w:val="20"/>
          <w:lang w:val="x-none" w:eastAsia="x-none"/>
        </w:rPr>
        <w:t xml:space="preserve"> be accomplished only by the </w:t>
      </w:r>
      <w:r w:rsidRPr="005728DA">
        <w:rPr>
          <w:rFonts w:ascii="Arial" w:hAnsi="Arial"/>
          <w:sz w:val="24"/>
          <w:szCs w:val="20"/>
          <w:lang w:eastAsia="x-none"/>
        </w:rPr>
        <w:t>adjustment</w:t>
      </w:r>
      <w:r w:rsidRPr="005728DA">
        <w:rPr>
          <w:rFonts w:ascii="Arial" w:hAnsi="Arial"/>
          <w:sz w:val="24"/>
          <w:szCs w:val="20"/>
          <w:lang w:val="x-none" w:eastAsia="x-none"/>
        </w:rPr>
        <w:t xml:space="preserve"> of water reducer</w:t>
      </w:r>
      <w:r w:rsidRPr="005728DA">
        <w:rPr>
          <w:rFonts w:ascii="Arial" w:hAnsi="Arial"/>
          <w:sz w:val="24"/>
          <w:szCs w:val="20"/>
          <w:lang w:eastAsia="x-none"/>
        </w:rPr>
        <w:t>s, conforming to the requirements of ASTM C494.  Unless otherwise recommended by the product manufacturer, additions of water reducer</w:t>
      </w:r>
      <w:r w:rsidR="00AB6790" w:rsidRPr="005728DA">
        <w:rPr>
          <w:rFonts w:ascii="Arial" w:hAnsi="Arial"/>
          <w:sz w:val="24"/>
          <w:szCs w:val="20"/>
          <w:lang w:eastAsia="x-none"/>
        </w:rPr>
        <w:t xml:space="preserve"> or air-entraining admixture</w:t>
      </w:r>
      <w:r w:rsidRPr="005728DA">
        <w:rPr>
          <w:rFonts w:ascii="Arial" w:hAnsi="Arial"/>
          <w:sz w:val="24"/>
          <w:szCs w:val="20"/>
          <w:lang w:eastAsia="x-none"/>
        </w:rPr>
        <w:t xml:space="preserve"> shall be mixed by 30 revolutions of the drum at mixing speed after the </w:t>
      </w:r>
      <w:r w:rsidR="00AB6790" w:rsidRPr="005728DA">
        <w:rPr>
          <w:rFonts w:ascii="Arial" w:hAnsi="Arial"/>
          <w:sz w:val="24"/>
          <w:szCs w:val="20"/>
          <w:lang w:eastAsia="x-none"/>
        </w:rPr>
        <w:t>admixture</w:t>
      </w:r>
      <w:r w:rsidRPr="005728DA">
        <w:rPr>
          <w:rFonts w:ascii="Arial" w:hAnsi="Arial"/>
          <w:sz w:val="24"/>
          <w:szCs w:val="20"/>
          <w:lang w:eastAsia="x-none"/>
        </w:rPr>
        <w:t xml:space="preserve"> has been added, prior to discharge of any concrete for placement</w:t>
      </w:r>
      <w:r w:rsidRPr="005728DA">
        <w:rPr>
          <w:rFonts w:ascii="Arial" w:hAnsi="Arial"/>
          <w:sz w:val="24"/>
          <w:szCs w:val="20"/>
          <w:lang w:val="x-none" w:eastAsia="x-none"/>
        </w:rPr>
        <w:t>.</w:t>
      </w:r>
    </w:p>
    <w:p w14:paraId="608E2918" w14:textId="77777777" w:rsidR="000160A0" w:rsidRPr="000160A0" w:rsidRDefault="000160A0" w:rsidP="00836C1F">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5BA29CB6" w14:textId="77777777" w:rsidR="0004100E" w:rsidRPr="006572B7" w:rsidRDefault="000D6AF5" w:rsidP="000D6AF5">
      <w:pPr>
        <w:tabs>
          <w:tab w:val="left" w:pos="720"/>
          <w:tab w:val="left" w:pos="1267"/>
          <w:tab w:val="left" w:pos="1886"/>
          <w:tab w:val="left" w:pos="2880"/>
          <w:tab w:val="center" w:leader="dot" w:pos="7920"/>
        </w:tabs>
        <w:spacing w:after="0" w:line="240" w:lineRule="auto"/>
        <w:jc w:val="both"/>
        <w:rPr>
          <w:rFonts w:ascii="Arial" w:hAnsi="Arial"/>
          <w:sz w:val="24"/>
          <w:szCs w:val="20"/>
          <w:lang w:eastAsia="x-none"/>
        </w:rPr>
      </w:pPr>
      <w:r w:rsidRPr="005728DA">
        <w:rPr>
          <w:rFonts w:ascii="Arial" w:hAnsi="Arial"/>
          <w:sz w:val="24"/>
          <w:szCs w:val="20"/>
          <w:lang w:eastAsia="x-none"/>
        </w:rPr>
        <w:t>A</w:t>
      </w:r>
      <w:r w:rsidR="000225F2" w:rsidRPr="005728DA">
        <w:rPr>
          <w:rFonts w:ascii="Arial" w:hAnsi="Arial"/>
          <w:sz w:val="24"/>
          <w:szCs w:val="20"/>
          <w:lang w:eastAsia="x-none"/>
        </w:rPr>
        <w:t xml:space="preserve">ny water </w:t>
      </w:r>
      <w:r w:rsidRPr="005728DA">
        <w:rPr>
          <w:rFonts w:ascii="Arial" w:hAnsi="Arial"/>
          <w:sz w:val="24"/>
          <w:szCs w:val="20"/>
          <w:lang w:eastAsia="x-none"/>
        </w:rPr>
        <w:t>necessary</w:t>
      </w:r>
      <w:r w:rsidR="000225F2" w:rsidRPr="005728DA">
        <w:rPr>
          <w:rFonts w:ascii="Arial" w:hAnsi="Arial"/>
          <w:sz w:val="24"/>
          <w:szCs w:val="20"/>
          <w:lang w:eastAsia="x-none"/>
        </w:rPr>
        <w:t xml:space="preserve"> to clean fins </w:t>
      </w:r>
      <w:r w:rsidRPr="005728DA">
        <w:rPr>
          <w:rFonts w:ascii="Arial" w:hAnsi="Arial"/>
          <w:sz w:val="24"/>
          <w:szCs w:val="20"/>
          <w:lang w:eastAsia="x-none"/>
        </w:rPr>
        <w:t>or the chute after the addition of admixtures</w:t>
      </w:r>
      <w:r w:rsidR="000225F2" w:rsidRPr="005728DA">
        <w:rPr>
          <w:rFonts w:ascii="Arial" w:hAnsi="Arial"/>
          <w:sz w:val="24"/>
          <w:szCs w:val="20"/>
          <w:lang w:eastAsia="x-none"/>
        </w:rPr>
        <w:t xml:space="preserve"> </w:t>
      </w:r>
      <w:r w:rsidRPr="005728DA">
        <w:rPr>
          <w:rFonts w:ascii="Arial" w:hAnsi="Arial"/>
          <w:sz w:val="24"/>
          <w:szCs w:val="20"/>
          <w:lang w:eastAsia="x-none"/>
        </w:rPr>
        <w:t xml:space="preserve">will not be allowed unless such water is accounted for on the mix </w:t>
      </w:r>
      <w:r w:rsidR="00AB6790" w:rsidRPr="005728DA">
        <w:rPr>
          <w:rFonts w:ascii="Arial" w:hAnsi="Arial"/>
          <w:sz w:val="24"/>
          <w:szCs w:val="20"/>
          <w:lang w:eastAsia="x-none"/>
        </w:rPr>
        <w:t>delivery ticket</w:t>
      </w:r>
      <w:r w:rsidRPr="005728DA">
        <w:rPr>
          <w:rFonts w:ascii="Arial" w:hAnsi="Arial"/>
          <w:sz w:val="24"/>
          <w:szCs w:val="20"/>
          <w:lang w:eastAsia="x-none"/>
        </w:rPr>
        <w:t xml:space="preserve"> and does not exceed the </w:t>
      </w:r>
      <w:r w:rsidR="000225F2" w:rsidRPr="005728DA">
        <w:rPr>
          <w:rFonts w:ascii="Arial" w:hAnsi="Arial"/>
          <w:sz w:val="24"/>
          <w:szCs w:val="20"/>
          <w:lang w:eastAsia="x-none"/>
        </w:rPr>
        <w:t xml:space="preserve">total </w:t>
      </w:r>
      <w:r w:rsidRPr="005728DA">
        <w:rPr>
          <w:rFonts w:ascii="Arial" w:hAnsi="Arial"/>
          <w:sz w:val="24"/>
          <w:szCs w:val="20"/>
          <w:lang w:eastAsia="x-none"/>
        </w:rPr>
        <w:t>quantity</w:t>
      </w:r>
      <w:r w:rsidR="000225F2" w:rsidRPr="005728DA">
        <w:rPr>
          <w:rFonts w:ascii="Arial" w:hAnsi="Arial"/>
          <w:sz w:val="24"/>
          <w:szCs w:val="20"/>
          <w:lang w:eastAsia="x-none"/>
        </w:rPr>
        <w:t xml:space="preserve"> of water indicated on the </w:t>
      </w:r>
      <w:r w:rsidRPr="005728DA">
        <w:rPr>
          <w:rFonts w:ascii="Arial" w:hAnsi="Arial"/>
          <w:sz w:val="24"/>
          <w:szCs w:val="20"/>
          <w:lang w:eastAsia="x-none"/>
        </w:rPr>
        <w:t xml:space="preserve">approved </w:t>
      </w:r>
      <w:r w:rsidR="000225F2" w:rsidRPr="005728DA">
        <w:rPr>
          <w:rFonts w:ascii="Arial" w:hAnsi="Arial"/>
          <w:sz w:val="24"/>
          <w:szCs w:val="20"/>
          <w:lang w:eastAsia="x-none"/>
        </w:rPr>
        <w:t xml:space="preserve">mix design.  Any additional </w:t>
      </w:r>
      <w:r w:rsidRPr="005728DA">
        <w:rPr>
          <w:rFonts w:ascii="Arial" w:hAnsi="Arial"/>
          <w:sz w:val="24"/>
          <w:szCs w:val="20"/>
          <w:lang w:eastAsia="x-none"/>
        </w:rPr>
        <w:t>admixtures</w:t>
      </w:r>
      <w:r w:rsidR="000225F2" w:rsidRPr="005728DA">
        <w:rPr>
          <w:rFonts w:ascii="Arial" w:hAnsi="Arial"/>
          <w:sz w:val="24"/>
          <w:szCs w:val="20"/>
          <w:lang w:eastAsia="x-none"/>
        </w:rPr>
        <w:t>, water to clean fins</w:t>
      </w:r>
      <w:r w:rsidRPr="005728DA">
        <w:rPr>
          <w:rFonts w:ascii="Arial" w:hAnsi="Arial"/>
          <w:sz w:val="24"/>
          <w:szCs w:val="20"/>
          <w:lang w:eastAsia="x-none"/>
        </w:rPr>
        <w:t xml:space="preserve"> or chute</w:t>
      </w:r>
      <w:r w:rsidR="000225F2" w:rsidRPr="005728DA">
        <w:rPr>
          <w:rFonts w:ascii="Arial" w:hAnsi="Arial"/>
          <w:sz w:val="24"/>
          <w:szCs w:val="20"/>
          <w:lang w:eastAsia="x-none"/>
        </w:rPr>
        <w:t xml:space="preserve">, and mixing revolutions shall be recorded on the delivery ticket </w:t>
      </w:r>
      <w:r w:rsidR="00AB6790" w:rsidRPr="005728DA">
        <w:rPr>
          <w:rFonts w:ascii="Arial" w:hAnsi="Arial"/>
          <w:sz w:val="24"/>
          <w:szCs w:val="20"/>
          <w:lang w:eastAsia="x-none"/>
        </w:rPr>
        <w:t xml:space="preserve">as </w:t>
      </w:r>
      <w:r w:rsidR="000225F2" w:rsidRPr="005728DA">
        <w:rPr>
          <w:rFonts w:ascii="Arial" w:hAnsi="Arial"/>
          <w:sz w:val="24"/>
          <w:szCs w:val="20"/>
          <w:lang w:eastAsia="x-none"/>
        </w:rPr>
        <w:t>specified in Subsection 1006-4.01</w:t>
      </w:r>
      <w:r w:rsidR="00110D95">
        <w:rPr>
          <w:rFonts w:ascii="Arial" w:hAnsi="Arial"/>
          <w:sz w:val="24"/>
          <w:szCs w:val="20"/>
          <w:lang w:eastAsia="x-none"/>
        </w:rPr>
        <w:t xml:space="preserve"> of the specifications</w:t>
      </w:r>
      <w:r w:rsidR="000225F2" w:rsidRPr="005728DA">
        <w:rPr>
          <w:rFonts w:ascii="Arial" w:hAnsi="Arial"/>
          <w:sz w:val="24"/>
          <w:szCs w:val="20"/>
          <w:lang w:eastAsia="x-none"/>
        </w:rPr>
        <w:t>.</w:t>
      </w:r>
    </w:p>
    <w:p w14:paraId="0862C823" w14:textId="77777777" w:rsidR="000225F2" w:rsidRPr="00644D8D" w:rsidRDefault="000225F2" w:rsidP="006F12C0">
      <w:pPr>
        <w:tabs>
          <w:tab w:val="left" w:pos="720"/>
          <w:tab w:val="left" w:pos="1267"/>
          <w:tab w:val="left" w:pos="1886"/>
          <w:tab w:val="left" w:pos="2880"/>
          <w:tab w:val="center" w:leader="dot" w:pos="7920"/>
        </w:tabs>
        <w:spacing w:after="0" w:line="240" w:lineRule="auto"/>
        <w:jc w:val="both"/>
        <w:rPr>
          <w:rFonts w:ascii="Arial" w:hAnsi="Arial" w:cs="Arial"/>
          <w:sz w:val="24"/>
          <w:szCs w:val="20"/>
          <w:highlight w:val="yellow"/>
          <w:lang w:eastAsia="x-none"/>
        </w:rPr>
      </w:pPr>
    </w:p>
    <w:p w14:paraId="50A4AE45" w14:textId="77777777" w:rsidR="000225F2" w:rsidRDefault="000225F2"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0C1D14">
        <w:rPr>
          <w:rFonts w:ascii="Arial" w:hAnsi="Arial" w:cs="Arial"/>
          <w:sz w:val="24"/>
          <w:szCs w:val="20"/>
        </w:rPr>
        <w:t>Dissolvable bags used to introduce silica fume or fibers into the mix shall become fully dissolved during mixing and shall not adversely affect the properties of the concrete.  If bag fragments are observed during discharge, the batch will not be accepted.</w:t>
      </w:r>
    </w:p>
    <w:p w14:paraId="58BE78D0" w14:textId="77777777" w:rsidR="000225F2" w:rsidRDefault="000225F2"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E2DA50C" w14:textId="5955E1E4" w:rsidR="00BE2D2D" w:rsidRPr="00105C18" w:rsidRDefault="00B520A6" w:rsidP="000225F2">
      <w:pPr>
        <w:tabs>
          <w:tab w:val="left" w:pos="720"/>
          <w:tab w:val="left" w:pos="1267"/>
          <w:tab w:val="left" w:pos="1886"/>
          <w:tab w:val="left" w:pos="2434"/>
          <w:tab w:val="left" w:pos="2880"/>
        </w:tabs>
        <w:spacing w:after="0" w:line="240" w:lineRule="atLeast"/>
        <w:jc w:val="both"/>
        <w:rPr>
          <w:rFonts w:ascii="Arial" w:hAnsi="Arial" w:cs="Arial"/>
          <w:b/>
          <w:sz w:val="24"/>
          <w:szCs w:val="20"/>
        </w:rPr>
      </w:pPr>
      <w:r w:rsidRPr="00105C18">
        <w:rPr>
          <w:rFonts w:ascii="Arial" w:hAnsi="Arial" w:cs="Arial"/>
          <w:b/>
          <w:sz w:val="24"/>
          <w:szCs w:val="20"/>
        </w:rPr>
        <w:t>5.</w:t>
      </w:r>
      <w:r w:rsidR="00B50D9B">
        <w:rPr>
          <w:rFonts w:ascii="Arial" w:hAnsi="Arial" w:cs="Arial"/>
          <w:b/>
          <w:sz w:val="24"/>
          <w:szCs w:val="20"/>
        </w:rPr>
        <w:t>0</w:t>
      </w:r>
      <w:r w:rsidR="00B35C90" w:rsidRPr="00105C18">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B35C90" w:rsidRPr="00105C18">
        <w:rPr>
          <w:rFonts w:ascii="Arial" w:hAnsi="Arial" w:cs="Arial"/>
          <w:b/>
          <w:sz w:val="24"/>
          <w:szCs w:val="20"/>
        </w:rPr>
        <w:t>Submittals:</w:t>
      </w:r>
    </w:p>
    <w:p w14:paraId="58217CE6" w14:textId="77777777" w:rsidR="00B35C90" w:rsidRPr="00105C18" w:rsidRDefault="00B35C90"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7C15E98" w14:textId="6DF9140C" w:rsidR="00683DB3" w:rsidRPr="00105C18" w:rsidRDefault="00683DB3"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105C18">
        <w:rPr>
          <w:rFonts w:ascii="Arial" w:hAnsi="Arial" w:cs="Arial"/>
          <w:sz w:val="24"/>
          <w:szCs w:val="20"/>
        </w:rPr>
        <w:t xml:space="preserve">The contractor shall provide the following submittals </w:t>
      </w:r>
      <w:r w:rsidR="00240059" w:rsidRPr="00D237C4">
        <w:rPr>
          <w:rFonts w:ascii="Arial" w:hAnsi="Arial" w:cs="Arial"/>
          <w:sz w:val="24"/>
          <w:szCs w:val="20"/>
        </w:rPr>
        <w:t xml:space="preserve">for approval </w:t>
      </w:r>
      <w:r w:rsidRPr="00105C18">
        <w:rPr>
          <w:rFonts w:ascii="Arial" w:hAnsi="Arial" w:cs="Arial"/>
          <w:sz w:val="24"/>
          <w:szCs w:val="20"/>
        </w:rPr>
        <w:t>as described below:</w:t>
      </w:r>
    </w:p>
    <w:p w14:paraId="7056BB4B" w14:textId="77777777" w:rsidR="00683DB3" w:rsidRPr="00105C18" w:rsidRDefault="00683DB3"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A5C106D" w14:textId="0E2C8562" w:rsidR="00F466FE" w:rsidRDefault="00F466FE" w:rsidP="00F466FE">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(a)</w:t>
      </w:r>
      <w:r w:rsidRPr="00105C18">
        <w:rPr>
          <w:rFonts w:ascii="Arial" w:hAnsi="Arial" w:cs="Arial"/>
          <w:sz w:val="24"/>
          <w:szCs w:val="20"/>
        </w:rPr>
        <w:tab/>
      </w:r>
      <w:r w:rsidR="00B35C90" w:rsidRPr="00105C18">
        <w:rPr>
          <w:rFonts w:ascii="Arial" w:hAnsi="Arial" w:cs="Arial"/>
          <w:sz w:val="24"/>
          <w:szCs w:val="20"/>
        </w:rPr>
        <w:t>Mix Design</w:t>
      </w:r>
      <w:r w:rsidR="00D44BE1" w:rsidRPr="00105C18">
        <w:rPr>
          <w:rFonts w:ascii="Arial" w:hAnsi="Arial" w:cs="Arial"/>
          <w:sz w:val="24"/>
          <w:szCs w:val="20"/>
        </w:rPr>
        <w:t xml:space="preserve"> – </w:t>
      </w:r>
      <w:r w:rsidR="00683DB3" w:rsidRPr="00105C18">
        <w:rPr>
          <w:rFonts w:ascii="Arial" w:hAnsi="Arial" w:cs="Arial"/>
          <w:sz w:val="24"/>
          <w:szCs w:val="20"/>
        </w:rPr>
        <w:t>The contractor should allow a</w:t>
      </w:r>
      <w:r w:rsidR="00D44BE1" w:rsidRPr="00105C18">
        <w:rPr>
          <w:rFonts w:ascii="Arial" w:hAnsi="Arial" w:cs="Arial"/>
          <w:sz w:val="24"/>
          <w:szCs w:val="20"/>
        </w:rPr>
        <w:t xml:space="preserve"> </w:t>
      </w:r>
      <w:r w:rsidR="00102D14" w:rsidRPr="00105C18">
        <w:rPr>
          <w:rFonts w:ascii="Arial" w:hAnsi="Arial" w:cs="Arial"/>
          <w:sz w:val="24"/>
          <w:szCs w:val="20"/>
        </w:rPr>
        <w:t xml:space="preserve">minimum of </w:t>
      </w:r>
      <w:r w:rsidR="00102D14" w:rsidRPr="000160A0">
        <w:rPr>
          <w:rFonts w:ascii="Arial" w:hAnsi="Arial" w:cs="Arial"/>
          <w:sz w:val="24"/>
          <w:szCs w:val="20"/>
        </w:rPr>
        <w:t>90 d</w:t>
      </w:r>
      <w:r w:rsidR="00102D14" w:rsidRPr="00105C18">
        <w:rPr>
          <w:rFonts w:ascii="Arial" w:hAnsi="Arial" w:cs="Arial"/>
          <w:sz w:val="24"/>
          <w:szCs w:val="20"/>
        </w:rPr>
        <w:t xml:space="preserve">ays </w:t>
      </w:r>
      <w:r w:rsidR="00D44BE1" w:rsidRPr="00105C18">
        <w:rPr>
          <w:rFonts w:ascii="Arial" w:hAnsi="Arial" w:cs="Arial"/>
          <w:sz w:val="24"/>
          <w:szCs w:val="20"/>
        </w:rPr>
        <w:t>for completion</w:t>
      </w:r>
      <w:r w:rsidR="00683DB3" w:rsidRPr="00105C18">
        <w:rPr>
          <w:rFonts w:ascii="Arial" w:hAnsi="Arial" w:cs="Arial"/>
          <w:sz w:val="24"/>
          <w:szCs w:val="20"/>
        </w:rPr>
        <w:t xml:space="preserve"> and approval of </w:t>
      </w:r>
      <w:r w:rsidR="00606D4C">
        <w:rPr>
          <w:rFonts w:ascii="Arial" w:hAnsi="Arial" w:cs="Arial"/>
          <w:sz w:val="24"/>
          <w:szCs w:val="20"/>
        </w:rPr>
        <w:t>a new</w:t>
      </w:r>
      <w:r w:rsidR="00606D4C" w:rsidRPr="00105C18">
        <w:rPr>
          <w:rFonts w:ascii="Arial" w:hAnsi="Arial" w:cs="Arial"/>
          <w:sz w:val="24"/>
          <w:szCs w:val="20"/>
        </w:rPr>
        <w:t xml:space="preserve"> </w:t>
      </w:r>
      <w:r w:rsidR="00683DB3" w:rsidRPr="00105C18">
        <w:rPr>
          <w:rFonts w:ascii="Arial" w:hAnsi="Arial" w:cs="Arial"/>
          <w:sz w:val="24"/>
          <w:szCs w:val="20"/>
        </w:rPr>
        <w:t>mix design</w:t>
      </w:r>
      <w:r w:rsidR="00D44BE1" w:rsidRPr="00105C18">
        <w:rPr>
          <w:rFonts w:ascii="Arial" w:hAnsi="Arial" w:cs="Arial"/>
          <w:sz w:val="24"/>
          <w:szCs w:val="20"/>
        </w:rPr>
        <w:t xml:space="preserve">.  </w:t>
      </w:r>
      <w:r w:rsidRPr="00105C18">
        <w:rPr>
          <w:rFonts w:ascii="Arial" w:hAnsi="Arial" w:cs="Arial"/>
          <w:sz w:val="24"/>
          <w:szCs w:val="20"/>
        </w:rPr>
        <w:t xml:space="preserve">See </w:t>
      </w:r>
      <w:r w:rsidR="00683DB3" w:rsidRPr="00CD5FF4">
        <w:rPr>
          <w:rFonts w:ascii="Arial" w:hAnsi="Arial" w:cs="Arial"/>
          <w:sz w:val="24"/>
          <w:szCs w:val="20"/>
        </w:rPr>
        <w:t>Subsection 3</w:t>
      </w:r>
      <w:r w:rsidR="00D44BE1" w:rsidRPr="00105C18">
        <w:rPr>
          <w:rFonts w:ascii="Arial" w:hAnsi="Arial" w:cs="Arial"/>
          <w:sz w:val="24"/>
          <w:szCs w:val="20"/>
        </w:rPr>
        <w:t xml:space="preserve"> for mix design requirements.  An approved mix design is required prior to any silica fume</w:t>
      </w:r>
      <w:r w:rsidR="00673D19" w:rsidRPr="00673D19">
        <w:rPr>
          <w:rFonts w:ascii="Arial" w:hAnsi="Arial" w:cs="Arial"/>
          <w:sz w:val="24"/>
          <w:szCs w:val="20"/>
        </w:rPr>
        <w:t xml:space="preserve"> concrete</w:t>
      </w:r>
      <w:r w:rsidR="00673D19" w:rsidRPr="00105C18">
        <w:rPr>
          <w:rFonts w:ascii="Arial" w:hAnsi="Arial" w:cs="Arial"/>
          <w:sz w:val="24"/>
          <w:szCs w:val="20"/>
        </w:rPr>
        <w:t xml:space="preserve"> </w:t>
      </w:r>
      <w:r w:rsidR="00D44BE1" w:rsidRPr="00105C18">
        <w:rPr>
          <w:rFonts w:ascii="Arial" w:hAnsi="Arial" w:cs="Arial"/>
          <w:sz w:val="24"/>
          <w:szCs w:val="20"/>
        </w:rPr>
        <w:t>placement.</w:t>
      </w:r>
    </w:p>
    <w:p w14:paraId="5A63318A" w14:textId="77777777" w:rsidR="0040657A" w:rsidRPr="000160A0" w:rsidRDefault="0040657A" w:rsidP="00F466FE">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yellow"/>
        </w:rPr>
      </w:pPr>
    </w:p>
    <w:p w14:paraId="3AA155BE" w14:textId="5D05B6EC" w:rsidR="0040657A" w:rsidRDefault="0040657A" w:rsidP="0040657A">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green"/>
        </w:rPr>
      </w:pPr>
      <w:r w:rsidRPr="00105C18">
        <w:rPr>
          <w:rFonts w:ascii="Arial" w:hAnsi="Arial" w:cs="Arial"/>
          <w:sz w:val="24"/>
          <w:szCs w:val="20"/>
        </w:rPr>
        <w:t>(</w:t>
      </w:r>
      <w:r>
        <w:rPr>
          <w:rFonts w:ascii="Arial" w:hAnsi="Arial" w:cs="Arial"/>
          <w:sz w:val="24"/>
          <w:szCs w:val="20"/>
        </w:rPr>
        <w:t>b</w:t>
      </w:r>
      <w:r w:rsidRPr="00105C18">
        <w:rPr>
          <w:rFonts w:ascii="Arial" w:hAnsi="Arial" w:cs="Arial"/>
          <w:sz w:val="24"/>
          <w:szCs w:val="20"/>
        </w:rPr>
        <w:t>)</w:t>
      </w:r>
      <w:r w:rsidRPr="00105C18">
        <w:rPr>
          <w:rFonts w:ascii="Arial" w:hAnsi="Arial" w:cs="Arial"/>
          <w:sz w:val="24"/>
          <w:szCs w:val="20"/>
        </w:rPr>
        <w:tab/>
        <w:t xml:space="preserve">Field Demonstration Report – The contractor shall submit the Field Demonstration Report to the Engineer following the Field Demonstration in accordance </w:t>
      </w:r>
      <w:r w:rsidRPr="00CD5FF4">
        <w:rPr>
          <w:rFonts w:ascii="Arial" w:hAnsi="Arial" w:cs="Arial"/>
          <w:sz w:val="24"/>
          <w:szCs w:val="20"/>
        </w:rPr>
        <w:t xml:space="preserve">with Subsection </w:t>
      </w:r>
      <w:r w:rsidRPr="00D237C4">
        <w:rPr>
          <w:rFonts w:ascii="Arial" w:hAnsi="Arial" w:cs="Arial"/>
          <w:sz w:val="24"/>
          <w:szCs w:val="20"/>
        </w:rPr>
        <w:t>6.02</w:t>
      </w:r>
      <w:r w:rsidRPr="00105C18">
        <w:rPr>
          <w:rFonts w:ascii="Arial" w:hAnsi="Arial" w:cs="Arial"/>
          <w:sz w:val="24"/>
          <w:szCs w:val="20"/>
        </w:rPr>
        <w:t>.</w:t>
      </w:r>
    </w:p>
    <w:p w14:paraId="48EEF9E4" w14:textId="77777777" w:rsidR="00F466FE" w:rsidRDefault="00F466FE" w:rsidP="00F466FE">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yellow"/>
        </w:rPr>
      </w:pPr>
    </w:p>
    <w:p w14:paraId="12F586EF" w14:textId="276E049B" w:rsidR="00BC219C" w:rsidRPr="00105C18" w:rsidRDefault="00BC219C"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w:t>
      </w:r>
      <w:r w:rsidR="0040657A">
        <w:rPr>
          <w:rFonts w:ascii="Arial" w:hAnsi="Arial" w:cs="Arial"/>
          <w:sz w:val="24"/>
          <w:szCs w:val="20"/>
        </w:rPr>
        <w:t>c</w:t>
      </w:r>
      <w:r w:rsidRPr="00105C18">
        <w:rPr>
          <w:rFonts w:ascii="Arial" w:hAnsi="Arial" w:cs="Arial"/>
          <w:sz w:val="24"/>
          <w:szCs w:val="20"/>
        </w:rPr>
        <w:t>)</w:t>
      </w:r>
      <w:r w:rsidRPr="00105C18">
        <w:rPr>
          <w:rFonts w:ascii="Arial" w:hAnsi="Arial" w:cs="Arial"/>
          <w:sz w:val="24"/>
          <w:szCs w:val="20"/>
        </w:rPr>
        <w:tab/>
        <w:t xml:space="preserve">Evaporation Mitigation and Concrete Protection Plan – The contractor shall submit the Evaporation Mitigation and Concrete Protection Plan at the Pre-Placement Meeting in accordance with Subsection </w:t>
      </w:r>
      <w:r w:rsidR="0045075C" w:rsidRPr="00D237C4">
        <w:rPr>
          <w:rFonts w:ascii="Arial" w:hAnsi="Arial" w:cs="Arial"/>
          <w:sz w:val="24"/>
          <w:szCs w:val="20"/>
        </w:rPr>
        <w:t>6.03</w:t>
      </w:r>
      <w:r w:rsidRPr="00105C18">
        <w:rPr>
          <w:rFonts w:ascii="Arial" w:hAnsi="Arial" w:cs="Arial"/>
          <w:sz w:val="24"/>
          <w:szCs w:val="20"/>
        </w:rPr>
        <w:t xml:space="preserve">.  See Subsection </w:t>
      </w:r>
      <w:r w:rsidR="00B30694">
        <w:rPr>
          <w:rFonts w:ascii="Arial" w:hAnsi="Arial" w:cs="Arial"/>
          <w:sz w:val="24"/>
          <w:szCs w:val="20"/>
        </w:rPr>
        <w:t>7</w:t>
      </w:r>
      <w:r w:rsidRPr="00105C18">
        <w:rPr>
          <w:rFonts w:ascii="Arial" w:hAnsi="Arial" w:cs="Arial"/>
          <w:sz w:val="24"/>
          <w:szCs w:val="20"/>
        </w:rPr>
        <w:t xml:space="preserve"> for requirements of the plan.</w:t>
      </w:r>
    </w:p>
    <w:p w14:paraId="70462FE6" w14:textId="77777777" w:rsidR="00BC219C" w:rsidRDefault="00BC219C" w:rsidP="00BC219C">
      <w:pPr>
        <w:tabs>
          <w:tab w:val="left" w:pos="720"/>
          <w:tab w:val="left" w:pos="1267"/>
          <w:tab w:val="left" w:pos="1886"/>
          <w:tab w:val="left" w:pos="2434"/>
          <w:tab w:val="left" w:pos="2880"/>
        </w:tabs>
        <w:spacing w:after="0" w:line="240" w:lineRule="atLeast"/>
        <w:ind w:firstLine="720"/>
        <w:jc w:val="both"/>
        <w:rPr>
          <w:rFonts w:ascii="Arial" w:hAnsi="Arial" w:cs="Arial"/>
          <w:sz w:val="24"/>
          <w:szCs w:val="20"/>
          <w:highlight w:val="yellow"/>
        </w:rPr>
      </w:pPr>
    </w:p>
    <w:p w14:paraId="4FA889C8" w14:textId="6CEE52B0" w:rsidR="00BC219C" w:rsidRPr="0092750B" w:rsidRDefault="00BC219C"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w:t>
      </w:r>
      <w:r w:rsidR="0040657A">
        <w:rPr>
          <w:rFonts w:ascii="Arial" w:hAnsi="Arial" w:cs="Arial"/>
          <w:sz w:val="24"/>
          <w:szCs w:val="20"/>
        </w:rPr>
        <w:t>d</w:t>
      </w:r>
      <w:r w:rsidRPr="00105C18">
        <w:rPr>
          <w:rFonts w:ascii="Arial" w:hAnsi="Arial" w:cs="Arial"/>
          <w:sz w:val="24"/>
          <w:szCs w:val="20"/>
        </w:rPr>
        <w:t>)</w:t>
      </w:r>
      <w:r w:rsidRPr="00105C18">
        <w:rPr>
          <w:rFonts w:ascii="Arial" w:hAnsi="Arial" w:cs="Arial"/>
          <w:sz w:val="24"/>
          <w:szCs w:val="20"/>
        </w:rPr>
        <w:tab/>
        <w:t>Concrete Curing Plan – The contractor shall submit the Concrete Curing Plan at the Pre-Placement Meeting</w:t>
      </w:r>
      <w:r w:rsidR="000160A0">
        <w:rPr>
          <w:rFonts w:ascii="Arial" w:hAnsi="Arial" w:cs="Arial"/>
          <w:sz w:val="24"/>
          <w:szCs w:val="20"/>
        </w:rPr>
        <w:t xml:space="preserve"> i</w:t>
      </w:r>
      <w:r w:rsidR="00606D4C">
        <w:rPr>
          <w:rFonts w:ascii="Arial" w:hAnsi="Arial" w:cs="Arial"/>
          <w:sz w:val="24"/>
          <w:szCs w:val="20"/>
        </w:rPr>
        <w:t>n accordance with Subsection 6.</w:t>
      </w:r>
      <w:r w:rsidR="00606D4C" w:rsidRPr="00D237C4">
        <w:rPr>
          <w:rFonts w:ascii="Arial" w:hAnsi="Arial" w:cs="Arial"/>
          <w:sz w:val="24"/>
          <w:szCs w:val="20"/>
        </w:rPr>
        <w:t>0</w:t>
      </w:r>
      <w:r w:rsidR="0045075C" w:rsidRPr="00D237C4">
        <w:rPr>
          <w:rFonts w:ascii="Arial" w:hAnsi="Arial" w:cs="Arial"/>
          <w:sz w:val="24"/>
          <w:szCs w:val="20"/>
        </w:rPr>
        <w:t>3</w:t>
      </w:r>
      <w:r w:rsidR="00606D4C" w:rsidRPr="00D237C4">
        <w:rPr>
          <w:rFonts w:ascii="Arial" w:hAnsi="Arial" w:cs="Arial"/>
          <w:sz w:val="24"/>
          <w:szCs w:val="20"/>
        </w:rPr>
        <w:t>.</w:t>
      </w:r>
      <w:r w:rsidR="00606D4C" w:rsidRPr="00105C18">
        <w:rPr>
          <w:rFonts w:ascii="Arial" w:hAnsi="Arial" w:cs="Arial"/>
          <w:sz w:val="24"/>
          <w:szCs w:val="20"/>
        </w:rPr>
        <w:t xml:space="preserve">  </w:t>
      </w:r>
      <w:r w:rsidRPr="00105C18">
        <w:rPr>
          <w:rFonts w:ascii="Arial" w:hAnsi="Arial" w:cs="Arial"/>
          <w:sz w:val="24"/>
          <w:szCs w:val="20"/>
        </w:rPr>
        <w:t xml:space="preserve">See Subsection </w:t>
      </w:r>
      <w:r w:rsidR="00606D4C">
        <w:rPr>
          <w:rFonts w:ascii="Arial" w:hAnsi="Arial" w:cs="Arial"/>
          <w:sz w:val="24"/>
          <w:szCs w:val="20"/>
        </w:rPr>
        <w:t>9</w:t>
      </w:r>
      <w:r w:rsidRPr="00105C18">
        <w:rPr>
          <w:rFonts w:ascii="Arial" w:hAnsi="Arial" w:cs="Arial"/>
          <w:sz w:val="24"/>
          <w:szCs w:val="20"/>
        </w:rPr>
        <w:t xml:space="preserve"> for </w:t>
      </w:r>
      <w:r w:rsidR="0082472D">
        <w:rPr>
          <w:rFonts w:ascii="Arial" w:hAnsi="Arial" w:cs="Arial"/>
          <w:sz w:val="24"/>
          <w:szCs w:val="20"/>
        </w:rPr>
        <w:t>curing requirements</w:t>
      </w:r>
      <w:r w:rsidRPr="00105C18">
        <w:rPr>
          <w:rFonts w:ascii="Arial" w:hAnsi="Arial" w:cs="Arial"/>
          <w:sz w:val="24"/>
          <w:szCs w:val="20"/>
        </w:rPr>
        <w:t>.</w:t>
      </w:r>
    </w:p>
    <w:p w14:paraId="0FBAA7FC" w14:textId="77777777" w:rsidR="005728DA" w:rsidRDefault="005728DA"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p>
    <w:p w14:paraId="126F55B1" w14:textId="32A16C6C" w:rsidR="00F466FE" w:rsidRDefault="00F466FE" w:rsidP="00611382">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w:t>
      </w:r>
      <w:r w:rsidR="005728DA">
        <w:rPr>
          <w:rFonts w:ascii="Arial" w:hAnsi="Arial" w:cs="Arial"/>
          <w:sz w:val="24"/>
          <w:szCs w:val="20"/>
        </w:rPr>
        <w:t>e</w:t>
      </w:r>
      <w:r w:rsidRPr="00105C18">
        <w:rPr>
          <w:rFonts w:ascii="Arial" w:hAnsi="Arial" w:cs="Arial"/>
          <w:sz w:val="24"/>
          <w:szCs w:val="20"/>
        </w:rPr>
        <w:t>)</w:t>
      </w:r>
      <w:r w:rsidRPr="00105C18">
        <w:rPr>
          <w:rFonts w:ascii="Arial" w:hAnsi="Arial" w:cs="Arial"/>
          <w:sz w:val="24"/>
          <w:szCs w:val="20"/>
        </w:rPr>
        <w:tab/>
      </w:r>
      <w:r w:rsidR="00E273FC" w:rsidRPr="00105C18">
        <w:rPr>
          <w:rFonts w:ascii="Arial" w:hAnsi="Arial" w:cs="Arial"/>
          <w:sz w:val="24"/>
          <w:szCs w:val="20"/>
        </w:rPr>
        <w:t>Concrete Placement</w:t>
      </w:r>
      <w:r w:rsidR="004C7D88" w:rsidRPr="00105C18">
        <w:rPr>
          <w:rFonts w:ascii="Arial" w:hAnsi="Arial" w:cs="Arial"/>
          <w:sz w:val="24"/>
          <w:szCs w:val="20"/>
        </w:rPr>
        <w:t xml:space="preserve"> </w:t>
      </w:r>
      <w:r w:rsidR="009F4824" w:rsidRPr="00105C18">
        <w:rPr>
          <w:rFonts w:ascii="Arial" w:hAnsi="Arial" w:cs="Arial"/>
          <w:sz w:val="24"/>
          <w:szCs w:val="20"/>
        </w:rPr>
        <w:t>Plan</w:t>
      </w:r>
      <w:r w:rsidR="00D44BE1" w:rsidRPr="00105C18">
        <w:rPr>
          <w:rFonts w:ascii="Arial" w:hAnsi="Arial" w:cs="Arial"/>
          <w:sz w:val="24"/>
          <w:szCs w:val="20"/>
        </w:rPr>
        <w:t xml:space="preserve"> – </w:t>
      </w:r>
      <w:r w:rsidR="00683DB3" w:rsidRPr="00105C18">
        <w:rPr>
          <w:rFonts w:ascii="Arial" w:hAnsi="Arial" w:cs="Arial"/>
          <w:sz w:val="24"/>
          <w:szCs w:val="20"/>
        </w:rPr>
        <w:t>The contractor shall submit a Concrete Placement Plan</w:t>
      </w:r>
      <w:r w:rsidR="002951B4">
        <w:rPr>
          <w:rFonts w:ascii="Arial" w:hAnsi="Arial" w:cs="Arial"/>
          <w:sz w:val="24"/>
          <w:szCs w:val="20"/>
        </w:rPr>
        <w:t xml:space="preserve"> </w:t>
      </w:r>
      <w:r w:rsidR="002951B4" w:rsidRPr="00D237C4">
        <w:rPr>
          <w:rFonts w:ascii="Arial" w:hAnsi="Arial" w:cs="Arial"/>
          <w:sz w:val="24"/>
          <w:szCs w:val="20"/>
        </w:rPr>
        <w:t>meeting the requirements of Subsection 6.04</w:t>
      </w:r>
      <w:r w:rsidR="00611382" w:rsidRPr="00D237C4">
        <w:rPr>
          <w:rFonts w:ascii="Arial" w:hAnsi="Arial" w:cs="Arial"/>
          <w:sz w:val="24"/>
          <w:szCs w:val="20"/>
        </w:rPr>
        <w:t xml:space="preserve"> </w:t>
      </w:r>
      <w:r w:rsidR="00611382" w:rsidRPr="00105C18">
        <w:rPr>
          <w:rFonts w:ascii="Arial" w:hAnsi="Arial" w:cs="Arial"/>
          <w:sz w:val="24"/>
          <w:szCs w:val="20"/>
        </w:rPr>
        <w:t>to the Engineer</w:t>
      </w:r>
      <w:r w:rsidR="006572B7">
        <w:rPr>
          <w:rFonts w:ascii="Arial" w:hAnsi="Arial" w:cs="Arial"/>
          <w:sz w:val="24"/>
          <w:szCs w:val="20"/>
        </w:rPr>
        <w:t xml:space="preserve"> </w:t>
      </w:r>
      <w:r w:rsidR="00253FAF">
        <w:rPr>
          <w:rFonts w:ascii="Arial" w:hAnsi="Arial" w:cs="Arial"/>
          <w:sz w:val="24"/>
          <w:szCs w:val="20"/>
        </w:rPr>
        <w:t>at the Pre-Placement Meeting</w:t>
      </w:r>
      <w:r w:rsidR="002951B4">
        <w:rPr>
          <w:rFonts w:ascii="Arial" w:hAnsi="Arial" w:cs="Arial"/>
          <w:sz w:val="24"/>
          <w:szCs w:val="20"/>
        </w:rPr>
        <w:t>.</w:t>
      </w:r>
    </w:p>
    <w:p w14:paraId="4B09C306" w14:textId="77777777" w:rsidR="000160A0" w:rsidRPr="0092750B" w:rsidRDefault="000160A0" w:rsidP="00611382">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cyan"/>
        </w:rPr>
      </w:pPr>
    </w:p>
    <w:p w14:paraId="638EF8FE" w14:textId="2CDA50A3" w:rsidR="00683DB3" w:rsidRPr="00683DB3" w:rsidRDefault="00683DB3" w:rsidP="00D44BE1">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(f)</w:t>
      </w:r>
      <w:r w:rsidRPr="00105C18">
        <w:rPr>
          <w:rFonts w:ascii="Arial" w:hAnsi="Arial" w:cs="Arial"/>
          <w:sz w:val="24"/>
          <w:szCs w:val="20"/>
        </w:rPr>
        <w:tab/>
        <w:t xml:space="preserve">Quality </w:t>
      </w:r>
      <w:r w:rsidR="000A2C08" w:rsidRPr="00105C18">
        <w:rPr>
          <w:rFonts w:ascii="Arial" w:hAnsi="Arial" w:cs="Arial"/>
          <w:sz w:val="24"/>
          <w:szCs w:val="20"/>
        </w:rPr>
        <w:t>C</w:t>
      </w:r>
      <w:r w:rsidRPr="00105C18">
        <w:rPr>
          <w:rFonts w:ascii="Arial" w:hAnsi="Arial" w:cs="Arial"/>
          <w:sz w:val="24"/>
          <w:szCs w:val="20"/>
        </w:rPr>
        <w:t xml:space="preserve">ontrol </w:t>
      </w:r>
      <w:r w:rsidR="009E270F">
        <w:rPr>
          <w:rFonts w:ascii="Arial" w:hAnsi="Arial" w:cs="Arial"/>
          <w:sz w:val="24"/>
          <w:szCs w:val="20"/>
        </w:rPr>
        <w:t>Submittal</w:t>
      </w:r>
      <w:r w:rsidR="004C47B5">
        <w:rPr>
          <w:rFonts w:ascii="Arial" w:hAnsi="Arial" w:cs="Arial"/>
          <w:sz w:val="24"/>
          <w:szCs w:val="20"/>
        </w:rPr>
        <w:t xml:space="preserve"> </w:t>
      </w:r>
      <w:r w:rsidRPr="00105C18">
        <w:rPr>
          <w:rFonts w:ascii="Arial" w:hAnsi="Arial" w:cs="Arial"/>
          <w:sz w:val="24"/>
          <w:szCs w:val="20"/>
        </w:rPr>
        <w:t xml:space="preserve">– </w:t>
      </w:r>
      <w:r w:rsidR="00F44653">
        <w:rPr>
          <w:rFonts w:ascii="Arial" w:hAnsi="Arial" w:cs="Arial"/>
          <w:sz w:val="24"/>
          <w:szCs w:val="20"/>
        </w:rPr>
        <w:t>The contractor shall submit</w:t>
      </w:r>
      <w:r w:rsidR="00264193">
        <w:rPr>
          <w:rFonts w:ascii="Arial" w:hAnsi="Arial" w:cs="Arial"/>
          <w:sz w:val="24"/>
          <w:szCs w:val="20"/>
        </w:rPr>
        <w:t xml:space="preserve"> a document detailing </w:t>
      </w:r>
      <w:r w:rsidR="000160A0">
        <w:rPr>
          <w:rFonts w:ascii="Arial" w:hAnsi="Arial" w:cs="Arial"/>
          <w:sz w:val="24"/>
          <w:szCs w:val="20"/>
        </w:rPr>
        <w:t>the</w:t>
      </w:r>
      <w:r w:rsidR="00264193">
        <w:rPr>
          <w:rFonts w:ascii="Arial" w:hAnsi="Arial" w:cs="Arial"/>
          <w:sz w:val="24"/>
          <w:szCs w:val="20"/>
        </w:rPr>
        <w:t xml:space="preserve"> </w:t>
      </w:r>
      <w:r w:rsidR="004856D0">
        <w:rPr>
          <w:rFonts w:ascii="Arial" w:hAnsi="Arial" w:cs="Arial"/>
          <w:sz w:val="24"/>
          <w:szCs w:val="20"/>
        </w:rPr>
        <w:t>q</w:t>
      </w:r>
      <w:r w:rsidR="00264193">
        <w:rPr>
          <w:rFonts w:ascii="Arial" w:hAnsi="Arial" w:cs="Arial"/>
          <w:sz w:val="24"/>
          <w:szCs w:val="20"/>
        </w:rPr>
        <w:t xml:space="preserve">uality </w:t>
      </w:r>
      <w:r w:rsidR="004856D0">
        <w:rPr>
          <w:rFonts w:ascii="Arial" w:hAnsi="Arial" w:cs="Arial"/>
          <w:sz w:val="24"/>
          <w:szCs w:val="20"/>
        </w:rPr>
        <w:t>c</w:t>
      </w:r>
      <w:r w:rsidR="00264193">
        <w:rPr>
          <w:rFonts w:ascii="Arial" w:hAnsi="Arial" w:cs="Arial"/>
          <w:sz w:val="24"/>
          <w:szCs w:val="20"/>
        </w:rPr>
        <w:t xml:space="preserve">ontrol </w:t>
      </w:r>
      <w:r w:rsidR="004856D0">
        <w:rPr>
          <w:rFonts w:ascii="Arial" w:hAnsi="Arial" w:cs="Arial"/>
          <w:sz w:val="24"/>
          <w:szCs w:val="20"/>
        </w:rPr>
        <w:t>o</w:t>
      </w:r>
      <w:r w:rsidR="00264193">
        <w:rPr>
          <w:rFonts w:ascii="Arial" w:hAnsi="Arial" w:cs="Arial"/>
          <w:sz w:val="24"/>
          <w:szCs w:val="20"/>
        </w:rPr>
        <w:t>rganization and staff qualifications at the Preconstruction Conference</w:t>
      </w:r>
      <w:r w:rsidR="006851AC" w:rsidRPr="00105C18">
        <w:rPr>
          <w:rFonts w:ascii="Arial" w:hAnsi="Arial" w:cs="Arial"/>
          <w:sz w:val="24"/>
          <w:szCs w:val="20"/>
        </w:rPr>
        <w:t xml:space="preserve">. </w:t>
      </w:r>
      <w:r w:rsidR="009E270F">
        <w:rPr>
          <w:rFonts w:ascii="Arial" w:hAnsi="Arial" w:cs="Arial"/>
          <w:sz w:val="24"/>
          <w:szCs w:val="20"/>
        </w:rPr>
        <w:t xml:space="preserve">This document </w:t>
      </w:r>
      <w:r w:rsidR="00D237C4">
        <w:rPr>
          <w:rFonts w:ascii="Arial" w:hAnsi="Arial" w:cs="Arial"/>
          <w:sz w:val="24"/>
          <w:szCs w:val="20"/>
        </w:rPr>
        <w:t>shall</w:t>
      </w:r>
      <w:r w:rsidR="009E270F">
        <w:rPr>
          <w:rFonts w:ascii="Arial" w:hAnsi="Arial" w:cs="Arial"/>
          <w:sz w:val="24"/>
          <w:szCs w:val="20"/>
        </w:rPr>
        <w:t xml:space="preserve"> include the </w:t>
      </w:r>
      <w:r w:rsidR="009E270F" w:rsidRPr="009E270F">
        <w:rPr>
          <w:rFonts w:ascii="Arial" w:hAnsi="Arial" w:cs="Arial"/>
          <w:sz w:val="24"/>
          <w:szCs w:val="20"/>
        </w:rPr>
        <w:t>n</w:t>
      </w:r>
      <w:r w:rsidR="009E270F" w:rsidRPr="00D237C4">
        <w:rPr>
          <w:rFonts w:ascii="Arial" w:hAnsi="Arial" w:cs="Arial"/>
          <w:sz w:val="24"/>
          <w:szCs w:val="20"/>
        </w:rPr>
        <w:t>ame, contact information, and credentials of the quality control technicians and any associated engineering/materials testing firm.</w:t>
      </w:r>
      <w:r w:rsidR="006851AC" w:rsidRPr="00105C18">
        <w:rPr>
          <w:rFonts w:ascii="Arial" w:hAnsi="Arial" w:cs="Arial"/>
          <w:sz w:val="24"/>
          <w:szCs w:val="20"/>
        </w:rPr>
        <w:t xml:space="preserve"> See Subsection 11 for additional information.</w:t>
      </w:r>
    </w:p>
    <w:p w14:paraId="7EF325A0" w14:textId="77777777" w:rsidR="00BE2D2D" w:rsidRPr="00BE3FAE" w:rsidRDefault="00BE2D2D"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50F766E8" w14:textId="4AD0DE98" w:rsidR="006F12C0" w:rsidRPr="00CE2503" w:rsidRDefault="00102D14" w:rsidP="00102D14">
      <w:pPr>
        <w:tabs>
          <w:tab w:val="left" w:pos="720"/>
          <w:tab w:val="left" w:pos="1267"/>
          <w:tab w:val="left" w:pos="1886"/>
          <w:tab w:val="left" w:pos="2434"/>
          <w:tab w:val="left" w:pos="2880"/>
        </w:tabs>
        <w:spacing w:after="0" w:line="240" w:lineRule="atLeast"/>
        <w:ind w:left="720" w:hanging="720"/>
        <w:jc w:val="both"/>
        <w:rPr>
          <w:rFonts w:ascii="Arial" w:hAnsi="Arial" w:cs="Arial"/>
          <w:bCs/>
          <w:sz w:val="24"/>
        </w:rPr>
      </w:pPr>
      <w:r>
        <w:rPr>
          <w:rFonts w:ascii="Arial" w:hAnsi="Arial" w:cs="Arial"/>
          <w:b/>
          <w:sz w:val="24"/>
        </w:rPr>
        <w:t>6</w:t>
      </w:r>
      <w:r w:rsidR="00B520A6">
        <w:rPr>
          <w:rFonts w:ascii="Arial" w:hAnsi="Arial" w:cs="Arial"/>
          <w:b/>
          <w:sz w:val="24"/>
        </w:rPr>
        <w:t>.</w:t>
      </w:r>
      <w:r w:rsidR="00B50D9B">
        <w:rPr>
          <w:rFonts w:ascii="Arial" w:hAnsi="Arial" w:cs="Arial"/>
          <w:b/>
          <w:sz w:val="24"/>
        </w:rPr>
        <w:t>0</w:t>
      </w:r>
      <w:r w:rsidR="00DD5E0A">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 xml:space="preserve">Construction </w:t>
      </w:r>
      <w:r w:rsidR="00CE1189" w:rsidRPr="006F12C0">
        <w:rPr>
          <w:rFonts w:ascii="Arial" w:hAnsi="Arial" w:cs="Arial"/>
          <w:b/>
          <w:sz w:val="24"/>
        </w:rPr>
        <w:t>Requirements</w:t>
      </w:r>
      <w:r>
        <w:rPr>
          <w:rFonts w:ascii="Arial" w:hAnsi="Arial" w:cs="Arial"/>
          <w:b/>
          <w:sz w:val="24"/>
        </w:rPr>
        <w:t>:</w:t>
      </w:r>
    </w:p>
    <w:p w14:paraId="3E33AED1" w14:textId="77777777" w:rsidR="00AA2342" w:rsidRPr="00CE2503" w:rsidRDefault="00AA2342" w:rsidP="006F12C0">
      <w:pPr>
        <w:tabs>
          <w:tab w:val="left" w:pos="720"/>
          <w:tab w:val="left" w:pos="1267"/>
          <w:tab w:val="left" w:pos="1886"/>
          <w:tab w:val="left" w:pos="2434"/>
          <w:tab w:val="left" w:pos="2880"/>
        </w:tabs>
        <w:spacing w:after="0" w:line="240" w:lineRule="atLeast"/>
        <w:jc w:val="both"/>
        <w:rPr>
          <w:rFonts w:ascii="Arial" w:hAnsi="Arial" w:cs="Arial"/>
          <w:bCs/>
          <w:sz w:val="24"/>
        </w:rPr>
      </w:pPr>
    </w:p>
    <w:p w14:paraId="5FC66E47" w14:textId="657B6D6D"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sz w:val="24"/>
        </w:rPr>
      </w:pPr>
      <w:r w:rsidRPr="00CE2503">
        <w:rPr>
          <w:rFonts w:ascii="Arial" w:hAnsi="Arial" w:cs="Arial"/>
          <w:bCs/>
          <w:sz w:val="24"/>
        </w:rPr>
        <w:t xml:space="preserve">The contractor shall coordinate the silica </w:t>
      </w:r>
      <w:r w:rsidRPr="006F12C0">
        <w:rPr>
          <w:rFonts w:ascii="Arial" w:hAnsi="Arial" w:cs="Arial"/>
          <w:bCs/>
          <w:sz w:val="24"/>
        </w:rPr>
        <w:t>fume</w:t>
      </w:r>
      <w:r w:rsidR="00673D19" w:rsidRPr="00673D19">
        <w:rPr>
          <w:rFonts w:ascii="Arial" w:hAnsi="Arial" w:cs="Arial"/>
          <w:sz w:val="24"/>
          <w:szCs w:val="20"/>
        </w:rPr>
        <w:t xml:space="preserve"> concrete</w:t>
      </w:r>
      <w:r w:rsidR="00673D19" w:rsidRPr="006F12C0">
        <w:rPr>
          <w:rFonts w:ascii="Arial" w:hAnsi="Arial" w:cs="Arial"/>
          <w:bCs/>
          <w:sz w:val="24"/>
        </w:rPr>
        <w:t xml:space="preserve"> </w:t>
      </w:r>
      <w:r w:rsidRPr="006F12C0">
        <w:rPr>
          <w:rFonts w:ascii="Arial" w:hAnsi="Arial" w:cs="Arial"/>
          <w:bCs/>
          <w:sz w:val="24"/>
        </w:rPr>
        <w:t>construction operations and schedule with the Engineer i</w:t>
      </w:r>
      <w:r w:rsidR="00387A3A">
        <w:rPr>
          <w:rFonts w:ascii="Arial" w:hAnsi="Arial" w:cs="Arial"/>
          <w:bCs/>
          <w:sz w:val="24"/>
        </w:rPr>
        <w:t>n accordance with the following.</w:t>
      </w:r>
    </w:p>
    <w:p w14:paraId="29BE0CD6" w14:textId="77777777" w:rsidR="00102D14" w:rsidRPr="006F12C0" w:rsidRDefault="00102D14" w:rsidP="006F12C0">
      <w:pPr>
        <w:tabs>
          <w:tab w:val="left" w:pos="720"/>
          <w:tab w:val="left" w:pos="1267"/>
          <w:tab w:val="left" w:pos="1886"/>
          <w:tab w:val="left" w:pos="2434"/>
          <w:tab w:val="left" w:pos="2880"/>
        </w:tabs>
        <w:spacing w:after="0" w:line="240" w:lineRule="atLeast"/>
        <w:jc w:val="both"/>
        <w:rPr>
          <w:rFonts w:ascii="Arial" w:hAnsi="Arial" w:cs="Arial"/>
          <w:b/>
          <w:sz w:val="24"/>
        </w:rPr>
      </w:pPr>
    </w:p>
    <w:p w14:paraId="2A9E5C84" w14:textId="54C51C61" w:rsidR="006F12C0" w:rsidRPr="004856D0" w:rsidRDefault="00102D14" w:rsidP="004856D0">
      <w:pPr>
        <w:tabs>
          <w:tab w:val="left" w:pos="720"/>
          <w:tab w:val="left" w:pos="1267"/>
          <w:tab w:val="left" w:pos="1886"/>
          <w:tab w:val="left" w:pos="2434"/>
          <w:tab w:val="left" w:pos="2880"/>
        </w:tabs>
        <w:spacing w:after="0" w:line="240" w:lineRule="atLeast"/>
        <w:jc w:val="both"/>
        <w:rPr>
          <w:rFonts w:ascii="Arial" w:hAnsi="Arial" w:cs="Arial"/>
          <w:b/>
          <w:i/>
          <w:sz w:val="24"/>
        </w:rPr>
      </w:pPr>
      <w:r>
        <w:rPr>
          <w:rFonts w:ascii="Arial" w:hAnsi="Arial" w:cs="Arial"/>
          <w:b/>
          <w:sz w:val="24"/>
        </w:rPr>
        <w:t>6</w:t>
      </w:r>
      <w:r w:rsidR="006C16C0">
        <w:rPr>
          <w:rFonts w:ascii="Arial" w:hAnsi="Arial" w:cs="Arial"/>
          <w:b/>
          <w:sz w:val="24"/>
        </w:rPr>
        <w:t>.0</w:t>
      </w:r>
      <w:r w:rsidR="00B210C6" w:rsidRPr="00CA1655">
        <w:rPr>
          <w:rFonts w:ascii="Arial" w:hAnsi="Arial" w:cs="Arial"/>
          <w:b/>
          <w:sz w:val="24"/>
        </w:rPr>
        <w:t>1</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105C18">
        <w:rPr>
          <w:rFonts w:ascii="Arial" w:hAnsi="Arial" w:cs="Arial"/>
          <w:b/>
          <w:sz w:val="24"/>
        </w:rPr>
        <w:t>Pre</w:t>
      </w:r>
      <w:r w:rsidRPr="00105C18">
        <w:rPr>
          <w:rFonts w:ascii="Arial" w:hAnsi="Arial" w:cs="Arial"/>
          <w:b/>
          <w:sz w:val="24"/>
        </w:rPr>
        <w:t>-</w:t>
      </w:r>
      <w:r w:rsidRPr="004856D0">
        <w:rPr>
          <w:rFonts w:ascii="Arial" w:hAnsi="Arial" w:cs="Arial"/>
          <w:b/>
          <w:sz w:val="24"/>
        </w:rPr>
        <w:t>Field</w:t>
      </w:r>
      <w:r w:rsidRPr="00105C18">
        <w:rPr>
          <w:rFonts w:ascii="Arial" w:hAnsi="Arial" w:cs="Arial"/>
          <w:b/>
          <w:sz w:val="24"/>
        </w:rPr>
        <w:t xml:space="preserve"> Demonstration</w:t>
      </w:r>
      <w:r w:rsidR="006F12C0" w:rsidRPr="006F12C0">
        <w:rPr>
          <w:rFonts w:ascii="Arial" w:hAnsi="Arial" w:cs="Arial"/>
          <w:b/>
          <w:sz w:val="24"/>
        </w:rPr>
        <w:t xml:space="preserve"> Meeting:</w:t>
      </w:r>
    </w:p>
    <w:p w14:paraId="70C7A261" w14:textId="77777777" w:rsidR="004856D0" w:rsidRPr="006F12C0" w:rsidRDefault="004856D0" w:rsidP="004856D0">
      <w:pPr>
        <w:tabs>
          <w:tab w:val="left" w:pos="720"/>
          <w:tab w:val="left" w:pos="1267"/>
          <w:tab w:val="left" w:pos="1886"/>
          <w:tab w:val="left" w:pos="2434"/>
          <w:tab w:val="left" w:pos="2880"/>
        </w:tabs>
        <w:spacing w:after="0" w:line="240" w:lineRule="atLeast"/>
        <w:jc w:val="both"/>
        <w:rPr>
          <w:rFonts w:ascii="Arial" w:hAnsi="Arial" w:cs="Arial"/>
          <w:sz w:val="24"/>
        </w:rPr>
      </w:pPr>
    </w:p>
    <w:p w14:paraId="184FF2D2" w14:textId="4F7D9798"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A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105C18">
        <w:rPr>
          <w:rFonts w:ascii="Arial" w:hAnsi="Arial" w:cs="Arial"/>
          <w:bCs/>
          <w:iCs/>
          <w:sz w:val="24"/>
        </w:rPr>
        <w:t xml:space="preserve"> </w:t>
      </w:r>
      <w:r w:rsidRPr="00105C18">
        <w:rPr>
          <w:rFonts w:ascii="Arial" w:hAnsi="Arial" w:cs="Arial"/>
          <w:bCs/>
          <w:iCs/>
          <w:sz w:val="24"/>
        </w:rPr>
        <w:t>pre</w:t>
      </w:r>
      <w:r w:rsidR="00102D14" w:rsidRPr="00105C18">
        <w:rPr>
          <w:rFonts w:ascii="Arial" w:hAnsi="Arial" w:cs="Arial"/>
          <w:bCs/>
          <w:iCs/>
          <w:sz w:val="24"/>
        </w:rPr>
        <w:t>-</w:t>
      </w:r>
      <w:r w:rsidR="00102D14" w:rsidRPr="004856D0">
        <w:rPr>
          <w:rFonts w:ascii="Arial" w:hAnsi="Arial" w:cs="Arial"/>
          <w:bCs/>
          <w:iCs/>
          <w:sz w:val="24"/>
        </w:rPr>
        <w:t>field</w:t>
      </w:r>
      <w:r w:rsidR="004856D0" w:rsidRPr="004856D0">
        <w:rPr>
          <w:rFonts w:ascii="Arial" w:hAnsi="Arial" w:cs="Arial"/>
          <w:sz w:val="24"/>
        </w:rPr>
        <w:t xml:space="preserve"> </w:t>
      </w:r>
      <w:r w:rsidR="00102D14" w:rsidRPr="00105C18">
        <w:rPr>
          <w:rFonts w:ascii="Arial" w:hAnsi="Arial" w:cs="Arial"/>
          <w:bCs/>
          <w:iCs/>
          <w:sz w:val="24"/>
        </w:rPr>
        <w:t>demonstration</w:t>
      </w:r>
      <w:r w:rsidRPr="006F12C0">
        <w:rPr>
          <w:rFonts w:ascii="Arial" w:hAnsi="Arial" w:cs="Arial"/>
          <w:bCs/>
          <w:iCs/>
          <w:sz w:val="24"/>
        </w:rPr>
        <w:t xml:space="preserve"> meeting shall be held before any </w:t>
      </w:r>
      <w:r w:rsidR="000C1D14">
        <w:rPr>
          <w:rFonts w:ascii="Arial" w:hAnsi="Arial" w:cs="Arial"/>
          <w:bCs/>
          <w:iCs/>
          <w:sz w:val="24"/>
        </w:rPr>
        <w:t xml:space="preserve">silica fume </w:t>
      </w:r>
      <w:r w:rsidR="001E11EB" w:rsidRPr="000C1D14">
        <w:rPr>
          <w:rFonts w:ascii="Arial" w:hAnsi="Arial" w:cs="Arial"/>
          <w:bCs/>
          <w:iCs/>
          <w:sz w:val="24"/>
        </w:rPr>
        <w:t>concrete</w:t>
      </w:r>
      <w:r w:rsidR="001E11EB" w:rsidRPr="006F12C0">
        <w:rPr>
          <w:rFonts w:ascii="Arial" w:hAnsi="Arial" w:cs="Arial"/>
          <w:bCs/>
          <w:iCs/>
          <w:sz w:val="24"/>
        </w:rPr>
        <w:t xml:space="preserve"> </w:t>
      </w:r>
      <w:r w:rsidRPr="006F12C0">
        <w:rPr>
          <w:rFonts w:ascii="Arial" w:hAnsi="Arial" w:cs="Arial"/>
          <w:bCs/>
          <w:iCs/>
          <w:sz w:val="24"/>
        </w:rPr>
        <w:t xml:space="preserve">placement. The purpose of </w:t>
      </w:r>
      <w:r w:rsidRPr="00105C18">
        <w:rPr>
          <w:rFonts w:ascii="Arial" w:hAnsi="Arial" w:cs="Arial"/>
          <w:bCs/>
          <w:iCs/>
          <w:sz w:val="24"/>
        </w:rPr>
        <w:t>the pre</w:t>
      </w:r>
      <w:r w:rsidR="00102D14" w:rsidRPr="00105C18">
        <w:rPr>
          <w:rFonts w:ascii="Arial" w:hAnsi="Arial" w:cs="Arial"/>
          <w:bCs/>
          <w:iCs/>
          <w:sz w:val="24"/>
        </w:rPr>
        <w:t>-</w:t>
      </w:r>
      <w:r w:rsidR="00102D14" w:rsidRPr="004856D0">
        <w:rPr>
          <w:rFonts w:ascii="Arial" w:hAnsi="Arial" w:cs="Arial"/>
          <w:bCs/>
          <w:iCs/>
          <w:sz w:val="24"/>
        </w:rPr>
        <w:t>field</w:t>
      </w:r>
      <w:r w:rsidR="00102D14" w:rsidRPr="00105C18">
        <w:rPr>
          <w:rFonts w:ascii="Arial" w:hAnsi="Arial" w:cs="Arial"/>
          <w:bCs/>
          <w:iCs/>
          <w:sz w:val="24"/>
        </w:rPr>
        <w:t xml:space="preserve"> demonstration</w:t>
      </w:r>
      <w:r w:rsidRPr="006F12C0">
        <w:rPr>
          <w:rFonts w:ascii="Arial" w:hAnsi="Arial" w:cs="Arial"/>
          <w:bCs/>
          <w:iCs/>
          <w:sz w:val="24"/>
        </w:rPr>
        <w:t xml:space="preserve"> meeting is to review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requirements for the project and to discuss the impact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practices and work on the </w:t>
      </w:r>
      <w:r w:rsidRPr="00105C18">
        <w:rPr>
          <w:rFonts w:ascii="Arial" w:hAnsi="Arial" w:cs="Arial"/>
          <w:bCs/>
          <w:iCs/>
          <w:sz w:val="24"/>
        </w:rPr>
        <w:t>project</w:t>
      </w:r>
      <w:r w:rsidR="00AF4139" w:rsidRPr="00105C18">
        <w:rPr>
          <w:rFonts w:ascii="Arial" w:hAnsi="Arial" w:cs="Arial"/>
          <w:bCs/>
          <w:iCs/>
          <w:sz w:val="24"/>
        </w:rPr>
        <w:t xml:space="preserve"> with the </w:t>
      </w:r>
      <w:r w:rsidR="0082472D">
        <w:rPr>
          <w:rFonts w:ascii="Arial" w:hAnsi="Arial" w:cs="Arial"/>
          <w:bCs/>
          <w:iCs/>
          <w:sz w:val="24"/>
        </w:rPr>
        <w:t>contractor</w:t>
      </w:r>
      <w:r w:rsidR="00B03546" w:rsidRPr="00105C18">
        <w:rPr>
          <w:rFonts w:ascii="Arial" w:hAnsi="Arial" w:cs="Arial"/>
          <w:bCs/>
          <w:iCs/>
          <w:sz w:val="24"/>
        </w:rPr>
        <w:t>.</w:t>
      </w:r>
      <w:r w:rsidR="00B03546">
        <w:rPr>
          <w:rFonts w:ascii="Arial" w:hAnsi="Arial" w:cs="Arial"/>
          <w:bCs/>
          <w:iCs/>
          <w:sz w:val="24"/>
        </w:rPr>
        <w:t xml:space="preserve"> </w:t>
      </w:r>
      <w:r w:rsidRPr="006F12C0">
        <w:rPr>
          <w:rFonts w:ascii="Arial" w:hAnsi="Arial" w:cs="Arial"/>
          <w:bCs/>
          <w:iCs/>
          <w:sz w:val="24"/>
        </w:rPr>
        <w:t xml:space="preserve">This meeting shall include the Engineer and other designated Department personnel, </w:t>
      </w:r>
      <w:r w:rsidR="00AF4139" w:rsidRPr="00105C18">
        <w:rPr>
          <w:rFonts w:ascii="Arial" w:hAnsi="Arial" w:cs="Arial"/>
          <w:bCs/>
          <w:iCs/>
          <w:sz w:val="24"/>
        </w:rPr>
        <w:t>the</w:t>
      </w:r>
      <w:r w:rsidR="00AF4139">
        <w:rPr>
          <w:rFonts w:ascii="Arial" w:hAnsi="Arial" w:cs="Arial"/>
          <w:bCs/>
          <w:iCs/>
          <w:sz w:val="24"/>
        </w:rPr>
        <w:t xml:space="preserve"> </w:t>
      </w:r>
      <w:r w:rsidR="0082472D">
        <w:rPr>
          <w:rFonts w:ascii="Arial" w:hAnsi="Arial" w:cs="Arial"/>
          <w:bCs/>
          <w:iCs/>
          <w:sz w:val="24"/>
        </w:rPr>
        <w:t>contractor</w:t>
      </w:r>
      <w:r w:rsidRPr="006F12C0">
        <w:rPr>
          <w:rFonts w:ascii="Arial" w:hAnsi="Arial" w:cs="Arial"/>
          <w:bCs/>
          <w:iCs/>
          <w:sz w:val="24"/>
        </w:rPr>
        <w:t xml:space="preserve">, </w:t>
      </w:r>
      <w:r w:rsidR="0082472D">
        <w:rPr>
          <w:rFonts w:ascii="Arial" w:hAnsi="Arial" w:cs="Arial"/>
          <w:bCs/>
          <w:iCs/>
          <w:sz w:val="24"/>
        </w:rPr>
        <w:t>s</w:t>
      </w:r>
      <w:r w:rsidR="001E29F8" w:rsidRPr="006F12C0">
        <w:rPr>
          <w:rFonts w:ascii="Arial" w:hAnsi="Arial" w:cs="Arial"/>
          <w:bCs/>
          <w:iCs/>
          <w:sz w:val="24"/>
        </w:rPr>
        <w:t>ubcontractors</w:t>
      </w:r>
      <w:r w:rsidRPr="00CA1655">
        <w:rPr>
          <w:rFonts w:ascii="Arial" w:hAnsi="Arial" w:cs="Arial"/>
          <w:bCs/>
          <w:iCs/>
          <w:sz w:val="24"/>
        </w:rPr>
        <w:t xml:space="preserve">, </w:t>
      </w:r>
      <w:r w:rsidR="001E29F8" w:rsidRPr="00CA1655">
        <w:rPr>
          <w:rFonts w:ascii="Arial" w:hAnsi="Arial" w:cs="Arial"/>
          <w:bCs/>
          <w:iCs/>
          <w:sz w:val="24"/>
        </w:rPr>
        <w:t>quality control staff</w:t>
      </w:r>
      <w:r w:rsidR="004856D0" w:rsidRPr="00CA1655">
        <w:rPr>
          <w:rFonts w:ascii="Arial" w:hAnsi="Arial" w:cs="Arial"/>
          <w:bCs/>
          <w:iCs/>
          <w:sz w:val="24"/>
        </w:rPr>
        <w:t xml:space="preserve">, quality control </w:t>
      </w:r>
      <w:r w:rsidR="001E29F8" w:rsidRPr="00CA1655">
        <w:rPr>
          <w:rFonts w:ascii="Arial" w:hAnsi="Arial" w:cs="Arial"/>
          <w:bCs/>
          <w:iCs/>
          <w:sz w:val="24"/>
        </w:rPr>
        <w:t xml:space="preserve">manager, </w:t>
      </w:r>
      <w:r w:rsidRPr="00CA1655">
        <w:rPr>
          <w:rFonts w:ascii="Arial" w:hAnsi="Arial" w:cs="Arial"/>
          <w:bCs/>
          <w:iCs/>
          <w:sz w:val="24"/>
        </w:rPr>
        <w:t>suppliers</w:t>
      </w:r>
      <w:r w:rsidRPr="006F12C0">
        <w:rPr>
          <w:rFonts w:ascii="Arial" w:hAnsi="Arial" w:cs="Arial"/>
          <w:bCs/>
          <w:iCs/>
          <w:sz w:val="24"/>
        </w:rPr>
        <w:t xml:space="preserve">, and other parties who will be responsible </w:t>
      </w:r>
      <w:r w:rsidR="00AF4139" w:rsidRPr="00105C18">
        <w:rPr>
          <w:rFonts w:ascii="Arial" w:hAnsi="Arial" w:cs="Arial"/>
          <w:bCs/>
          <w:iCs/>
          <w:sz w:val="24"/>
        </w:rPr>
        <w:t xml:space="preserve">for implementing the work </w:t>
      </w:r>
      <w:r w:rsidR="00E07B79" w:rsidRPr="00105C18">
        <w:rPr>
          <w:rFonts w:ascii="Arial" w:hAnsi="Arial" w:cs="Arial"/>
          <w:bCs/>
          <w:iCs/>
          <w:sz w:val="24"/>
        </w:rPr>
        <w:t xml:space="preserve">in accordance </w:t>
      </w:r>
      <w:r w:rsidRPr="006F12C0">
        <w:rPr>
          <w:rFonts w:ascii="Arial" w:hAnsi="Arial" w:cs="Arial"/>
          <w:bCs/>
          <w:iCs/>
          <w:sz w:val="24"/>
        </w:rPr>
        <w:t>with the project plans and specifications.</w:t>
      </w:r>
    </w:p>
    <w:p w14:paraId="4E2324FA" w14:textId="77777777" w:rsidR="00B30A0B" w:rsidRDefault="00B30A0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54E579F" w14:textId="00618A49" w:rsidR="00B30A0B" w:rsidRPr="00CE2503" w:rsidRDefault="00B30A0B" w:rsidP="00B30A0B">
      <w:pPr>
        <w:tabs>
          <w:tab w:val="left" w:pos="720"/>
          <w:tab w:val="left" w:pos="1267"/>
          <w:tab w:val="left" w:pos="1886"/>
          <w:tab w:val="left" w:pos="2434"/>
          <w:tab w:val="left" w:pos="2880"/>
        </w:tabs>
        <w:spacing w:after="0" w:line="240" w:lineRule="atLeast"/>
        <w:jc w:val="both"/>
        <w:rPr>
          <w:rFonts w:ascii="Arial" w:hAnsi="Arial" w:cs="Arial"/>
          <w:b/>
          <w:bCs/>
          <w:i/>
          <w:iCs/>
          <w:sz w:val="24"/>
        </w:rPr>
      </w:pPr>
      <w:r>
        <w:rPr>
          <w:rFonts w:ascii="Arial" w:hAnsi="Arial" w:cs="Arial"/>
          <w:bCs/>
          <w:iCs/>
          <w:sz w:val="24"/>
        </w:rPr>
        <w:lastRenderedPageBreak/>
        <w:t>At the discretion of the Engineer, provided the contractor has previously demonstrated successful placement and curing of silica fume concrete</w:t>
      </w:r>
      <w:r w:rsidR="00634058">
        <w:rPr>
          <w:rFonts w:ascii="Arial" w:hAnsi="Arial" w:cs="Arial"/>
          <w:bCs/>
          <w:iCs/>
          <w:sz w:val="24"/>
        </w:rPr>
        <w:t xml:space="preserve"> </w:t>
      </w:r>
      <w:r>
        <w:rPr>
          <w:rFonts w:ascii="Arial" w:hAnsi="Arial" w:cs="Arial"/>
          <w:bCs/>
          <w:iCs/>
          <w:sz w:val="24"/>
        </w:rPr>
        <w:t xml:space="preserve">on a project similar in size and scope, the requirements for a </w:t>
      </w:r>
      <w:r w:rsidRPr="00F87630">
        <w:rPr>
          <w:rFonts w:ascii="Arial" w:hAnsi="Arial" w:cs="Arial"/>
          <w:bCs/>
          <w:iCs/>
          <w:sz w:val="24"/>
        </w:rPr>
        <w:t xml:space="preserve">full </w:t>
      </w:r>
      <w:r w:rsidRPr="00B30A0B">
        <w:rPr>
          <w:rFonts w:ascii="Arial" w:hAnsi="Arial" w:cs="Arial"/>
          <w:bCs/>
          <w:iCs/>
          <w:sz w:val="24"/>
        </w:rPr>
        <w:t xml:space="preserve">field demonstration </w:t>
      </w:r>
      <w:r>
        <w:rPr>
          <w:rFonts w:ascii="Arial" w:hAnsi="Arial" w:cs="Arial"/>
          <w:bCs/>
          <w:iCs/>
          <w:sz w:val="24"/>
        </w:rPr>
        <w:t xml:space="preserve">may be reduced to determination of the air content, slump, and temperature of the silica fume </w:t>
      </w:r>
      <w:r w:rsidR="00C44C86" w:rsidRPr="00673D19">
        <w:rPr>
          <w:rFonts w:ascii="Arial" w:hAnsi="Arial" w:cs="Arial"/>
          <w:sz w:val="24"/>
          <w:szCs w:val="20"/>
        </w:rPr>
        <w:t>concrete</w:t>
      </w:r>
      <w:r w:rsidR="00C44C86">
        <w:rPr>
          <w:rFonts w:ascii="Arial" w:hAnsi="Arial" w:cs="Arial"/>
          <w:bCs/>
          <w:iCs/>
          <w:sz w:val="24"/>
        </w:rPr>
        <w:t xml:space="preserve"> </w:t>
      </w:r>
      <w:r>
        <w:rPr>
          <w:rFonts w:ascii="Arial" w:hAnsi="Arial" w:cs="Arial"/>
          <w:bCs/>
          <w:iCs/>
          <w:sz w:val="24"/>
        </w:rPr>
        <w:t xml:space="preserve">before and after pumping.  </w:t>
      </w:r>
      <w:r w:rsidRPr="00105C18">
        <w:rPr>
          <w:rFonts w:ascii="Arial" w:hAnsi="Arial" w:cs="Arial"/>
          <w:bCs/>
          <w:iCs/>
          <w:sz w:val="24"/>
        </w:rPr>
        <w:t xml:space="preserve">Any reduction in field demonstration requirements will be </w:t>
      </w:r>
      <w:r w:rsidR="00F06277">
        <w:rPr>
          <w:rFonts w:ascii="Arial" w:hAnsi="Arial" w:cs="Arial"/>
          <w:bCs/>
          <w:iCs/>
          <w:sz w:val="24"/>
        </w:rPr>
        <w:t>considered</w:t>
      </w:r>
      <w:r w:rsidR="00F06277" w:rsidRPr="00105C18">
        <w:rPr>
          <w:rFonts w:ascii="Arial" w:hAnsi="Arial" w:cs="Arial"/>
          <w:bCs/>
          <w:iCs/>
          <w:sz w:val="24"/>
        </w:rPr>
        <w:t xml:space="preserve"> </w:t>
      </w:r>
      <w:r w:rsidRPr="00105C18">
        <w:rPr>
          <w:rFonts w:ascii="Arial" w:hAnsi="Arial" w:cs="Arial"/>
          <w:bCs/>
          <w:iCs/>
          <w:sz w:val="24"/>
        </w:rPr>
        <w:t>prior to the pre-field demonstration meeting</w:t>
      </w:r>
      <w:r w:rsidR="00AF4139" w:rsidRPr="00105C18">
        <w:rPr>
          <w:rFonts w:ascii="Arial" w:hAnsi="Arial" w:cs="Arial"/>
          <w:bCs/>
          <w:iCs/>
          <w:sz w:val="24"/>
        </w:rPr>
        <w:t xml:space="preserve"> following written request by the contractor</w:t>
      </w:r>
      <w:r w:rsidRPr="00105C18">
        <w:rPr>
          <w:rFonts w:ascii="Arial" w:hAnsi="Arial" w:cs="Arial"/>
          <w:bCs/>
          <w:iCs/>
          <w:sz w:val="24"/>
        </w:rPr>
        <w:t>.</w:t>
      </w:r>
    </w:p>
    <w:p w14:paraId="19844F92" w14:textId="77777777" w:rsidR="00B30A0B" w:rsidRPr="006F12C0" w:rsidRDefault="00B30A0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3ED6198" w14:textId="7E4EB67C" w:rsidR="006F12C0" w:rsidRPr="006F12C0" w:rsidRDefault="00102D14" w:rsidP="006C16C0">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t>6</w:t>
      </w:r>
      <w:r w:rsidR="006C16C0">
        <w:rPr>
          <w:rFonts w:ascii="Arial" w:hAnsi="Arial" w:cs="Arial"/>
          <w:b/>
          <w:sz w:val="24"/>
        </w:rPr>
        <w:t>.0</w:t>
      </w:r>
      <w:r w:rsidR="0045075C" w:rsidRPr="00CA1655">
        <w:rPr>
          <w:rFonts w:ascii="Arial" w:hAnsi="Arial" w:cs="Arial"/>
          <w:b/>
          <w:sz w:val="24"/>
        </w:rPr>
        <w:t>2</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Field Demonstration:</w:t>
      </w:r>
    </w:p>
    <w:p w14:paraId="44C5B79F"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70221976" w14:textId="1CEACC08"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 xml:space="preserve">The contractor shall, </w:t>
      </w:r>
      <w:r w:rsidR="00DF2FDA" w:rsidRPr="00B441CF">
        <w:rPr>
          <w:rFonts w:ascii="Arial" w:hAnsi="Arial" w:cs="Arial"/>
          <w:bCs/>
          <w:iCs/>
          <w:sz w:val="24"/>
        </w:rPr>
        <w:t>a minimum of</w:t>
      </w:r>
      <w:r w:rsidR="00B441CF" w:rsidRPr="00B441CF">
        <w:rPr>
          <w:rFonts w:ascii="Arial" w:hAnsi="Arial" w:cs="Arial"/>
          <w:bCs/>
          <w:iCs/>
          <w:sz w:val="24"/>
        </w:rPr>
        <w:t xml:space="preserve"> </w:t>
      </w:r>
      <w:r w:rsidRPr="006F12C0">
        <w:rPr>
          <w:rFonts w:ascii="Arial" w:hAnsi="Arial" w:cs="Arial"/>
          <w:bCs/>
          <w:iCs/>
          <w:sz w:val="24"/>
        </w:rPr>
        <w:t>14 days prior to any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placement, perform a field demonstration of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placement </w:t>
      </w:r>
      <w:r w:rsidR="00AF4139" w:rsidRPr="00105C18">
        <w:rPr>
          <w:rFonts w:ascii="Arial" w:hAnsi="Arial" w:cs="Arial"/>
          <w:bCs/>
          <w:iCs/>
          <w:sz w:val="24"/>
        </w:rPr>
        <w:t>proposed for</w:t>
      </w:r>
      <w:r w:rsidR="000C1D14">
        <w:rPr>
          <w:rFonts w:ascii="Arial" w:hAnsi="Arial" w:cs="Arial"/>
          <w:bCs/>
          <w:iCs/>
          <w:sz w:val="24"/>
        </w:rPr>
        <w:t xml:space="preserve"> the bridge </w:t>
      </w:r>
      <w:r w:rsidR="00DD4479" w:rsidRPr="000C1D14">
        <w:rPr>
          <w:rFonts w:ascii="Arial" w:hAnsi="Arial" w:cs="Arial"/>
          <w:bCs/>
          <w:iCs/>
          <w:sz w:val="24"/>
        </w:rPr>
        <w:t>deck</w:t>
      </w:r>
      <w:r w:rsidRPr="006F12C0">
        <w:rPr>
          <w:rFonts w:ascii="Arial" w:hAnsi="Arial" w:cs="Arial"/>
          <w:bCs/>
          <w:iCs/>
          <w:sz w:val="24"/>
        </w:rPr>
        <w:t>. The field demonstration shall include the production, transportation, pumping, placement, finishing, and curing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proposed for the bridge deck. To simulate the job conditions during the actual </w:t>
      </w:r>
      <w:r w:rsidR="000C1D14">
        <w:rPr>
          <w:rFonts w:ascii="Arial" w:hAnsi="Arial" w:cs="Arial"/>
          <w:bCs/>
          <w:iCs/>
          <w:sz w:val="24"/>
        </w:rPr>
        <w:t>silica fume concrete</w:t>
      </w:r>
      <w:r w:rsidR="001E11EB">
        <w:rPr>
          <w:rFonts w:ascii="Arial" w:hAnsi="Arial" w:cs="Arial"/>
          <w:bCs/>
          <w:iCs/>
          <w:sz w:val="24"/>
        </w:rPr>
        <w:t xml:space="preserve"> </w:t>
      </w:r>
      <w:r w:rsidRPr="006F12C0">
        <w:rPr>
          <w:rFonts w:ascii="Arial" w:hAnsi="Arial" w:cs="Arial"/>
          <w:bCs/>
          <w:iCs/>
          <w:sz w:val="24"/>
        </w:rPr>
        <w:t>placement, all aspects of the work shall be duplicated including batching, transportation, travel conditions, placement, equipment, protection, and curing.</w:t>
      </w:r>
      <w:r w:rsidR="0092750B">
        <w:rPr>
          <w:rFonts w:ascii="Arial" w:hAnsi="Arial" w:cs="Arial"/>
          <w:bCs/>
          <w:iCs/>
          <w:sz w:val="24"/>
        </w:rPr>
        <w:t xml:space="preserve">  </w:t>
      </w:r>
      <w:r w:rsidR="0092750B" w:rsidRPr="007F4804">
        <w:rPr>
          <w:rFonts w:ascii="Arial" w:hAnsi="Arial" w:cs="Arial"/>
          <w:sz w:val="24"/>
        </w:rPr>
        <w:t>During the field demonstration, the anticipated pump configurations shall be established and the effects of such on the properties of the plastic concrete shall be determined by obtaining multiple samples, as deemed necessary by the Engineer.</w:t>
      </w:r>
      <w:r w:rsidRPr="007F4804">
        <w:rPr>
          <w:rFonts w:ascii="Arial" w:hAnsi="Arial" w:cs="Arial"/>
          <w:bCs/>
          <w:iCs/>
          <w:sz w:val="24"/>
        </w:rPr>
        <w:t xml:space="preserve"> </w:t>
      </w:r>
      <w:r w:rsidR="0092750B" w:rsidRPr="007F4804">
        <w:rPr>
          <w:rFonts w:ascii="Arial" w:hAnsi="Arial" w:cs="Arial"/>
          <w:bCs/>
          <w:iCs/>
          <w:sz w:val="24"/>
        </w:rPr>
        <w:t xml:space="preserve"> </w:t>
      </w:r>
      <w:r w:rsidRPr="006F12C0">
        <w:rPr>
          <w:rFonts w:ascii="Arial" w:hAnsi="Arial" w:cs="Arial"/>
          <w:bCs/>
          <w:iCs/>
          <w:sz w:val="24"/>
        </w:rPr>
        <w:t xml:space="preserve">The field demonstration </w:t>
      </w:r>
      <w:r w:rsidR="00105C18">
        <w:rPr>
          <w:rFonts w:ascii="Arial" w:hAnsi="Arial" w:cs="Arial"/>
          <w:bCs/>
          <w:iCs/>
          <w:sz w:val="24"/>
        </w:rPr>
        <w:t>shall be carried out by the same</w:t>
      </w:r>
      <w:r w:rsidRPr="006F12C0">
        <w:rPr>
          <w:rFonts w:ascii="Arial" w:hAnsi="Arial" w:cs="Arial"/>
          <w:bCs/>
          <w:iCs/>
          <w:sz w:val="24"/>
        </w:rPr>
        <w:t xml:space="preserve"> personnel that will be placing the silica fume</w:t>
      </w:r>
      <w:r w:rsidR="00DD5D21">
        <w:rPr>
          <w:rFonts w:ascii="Arial" w:hAnsi="Arial" w:cs="Arial"/>
          <w:bCs/>
          <w:iCs/>
          <w:sz w:val="24"/>
        </w:rPr>
        <w:t xml:space="preserve"> </w:t>
      </w:r>
      <w:r w:rsidR="00C8182C">
        <w:rPr>
          <w:rFonts w:ascii="Arial" w:hAnsi="Arial" w:cs="Arial"/>
          <w:bCs/>
          <w:iCs/>
          <w:sz w:val="24"/>
        </w:rPr>
        <w:t>concrete</w:t>
      </w:r>
      <w:r w:rsidR="00C8182C" w:rsidRPr="006F12C0">
        <w:rPr>
          <w:rFonts w:ascii="Arial" w:hAnsi="Arial" w:cs="Arial"/>
          <w:bCs/>
          <w:iCs/>
          <w:sz w:val="24"/>
        </w:rPr>
        <w:t xml:space="preserve"> </w:t>
      </w:r>
      <w:r w:rsidRPr="006F12C0">
        <w:rPr>
          <w:rFonts w:ascii="Arial" w:hAnsi="Arial" w:cs="Arial"/>
          <w:bCs/>
          <w:iCs/>
          <w:sz w:val="24"/>
        </w:rPr>
        <w:t xml:space="preserve">on-site, and shall use the same equipment to be used on the job. The location of the field demonstration shall be at a location in the proximity of the job site, as </w:t>
      </w:r>
      <w:r w:rsidRPr="00B441CF">
        <w:rPr>
          <w:rFonts w:ascii="Arial" w:hAnsi="Arial" w:cs="Arial"/>
          <w:bCs/>
          <w:iCs/>
          <w:sz w:val="24"/>
        </w:rPr>
        <w:t>approved</w:t>
      </w:r>
      <w:r w:rsidR="00B441CF" w:rsidRPr="00CE2503">
        <w:rPr>
          <w:rFonts w:ascii="Arial" w:hAnsi="Arial" w:cs="Arial"/>
          <w:bCs/>
          <w:iCs/>
          <w:sz w:val="24"/>
        </w:rPr>
        <w:t xml:space="preserve"> </w:t>
      </w:r>
      <w:r w:rsidRPr="006F12C0">
        <w:rPr>
          <w:rFonts w:ascii="Arial" w:hAnsi="Arial" w:cs="Arial"/>
          <w:bCs/>
          <w:iCs/>
          <w:sz w:val="24"/>
        </w:rPr>
        <w:t>by the Engineer.</w:t>
      </w:r>
    </w:p>
    <w:p w14:paraId="6737C7BD"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1F691DF" w14:textId="0D8C31BE" w:rsidR="00BE3FAE" w:rsidRDefault="00A66AFA"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Pr>
          <w:rFonts w:ascii="Arial" w:hAnsi="Arial" w:cs="Arial"/>
          <w:bCs/>
          <w:iCs/>
          <w:sz w:val="24"/>
        </w:rPr>
        <w:t xml:space="preserve">The field demonstration shall consist of at least 20 cubic yards.  Any silica fume concrete used to prime the pump shall be wasted.  </w:t>
      </w:r>
      <w:r w:rsidR="006F12C0" w:rsidRPr="006F12C0">
        <w:rPr>
          <w:rFonts w:ascii="Arial" w:hAnsi="Arial" w:cs="Arial"/>
          <w:bCs/>
          <w:iCs/>
          <w:sz w:val="24"/>
        </w:rPr>
        <w:t xml:space="preserve">The contractor shall demonstrate proper batching, placement, </w:t>
      </w:r>
      <w:r>
        <w:rPr>
          <w:rFonts w:ascii="Arial" w:hAnsi="Arial" w:cs="Arial"/>
          <w:bCs/>
          <w:iCs/>
          <w:sz w:val="24"/>
        </w:rPr>
        <w:t xml:space="preserve">protection, </w:t>
      </w:r>
      <w:r w:rsidR="006F12C0" w:rsidRPr="006F12C0">
        <w:rPr>
          <w:rFonts w:ascii="Arial" w:hAnsi="Arial" w:cs="Arial"/>
          <w:bCs/>
          <w:iCs/>
          <w:sz w:val="24"/>
        </w:rPr>
        <w:t>finishing, and curing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6F12C0" w:rsidRPr="006F12C0">
        <w:rPr>
          <w:rFonts w:ascii="Arial" w:hAnsi="Arial" w:cs="Arial"/>
          <w:bCs/>
          <w:iCs/>
          <w:sz w:val="24"/>
        </w:rPr>
        <w:t>.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6F12C0" w:rsidRPr="006F12C0">
        <w:rPr>
          <w:rFonts w:ascii="Arial" w:hAnsi="Arial" w:cs="Arial"/>
          <w:bCs/>
          <w:iCs/>
          <w:sz w:val="24"/>
        </w:rPr>
        <w:t xml:space="preserve">shall be tested on site </w:t>
      </w:r>
      <w:r w:rsidR="00BE3FAE">
        <w:rPr>
          <w:rFonts w:ascii="Arial" w:hAnsi="Arial" w:cs="Arial"/>
          <w:bCs/>
          <w:iCs/>
          <w:sz w:val="24"/>
        </w:rPr>
        <w:t>for conformance with</w:t>
      </w:r>
      <w:r w:rsidR="006F12C0" w:rsidRPr="006F12C0">
        <w:rPr>
          <w:rFonts w:ascii="Arial" w:hAnsi="Arial" w:cs="Arial"/>
          <w:bCs/>
          <w:iCs/>
          <w:sz w:val="24"/>
        </w:rPr>
        <w:t xml:space="preserve"> the slump</w:t>
      </w:r>
      <w:r w:rsidR="00BE3FAE">
        <w:rPr>
          <w:rFonts w:ascii="Arial" w:hAnsi="Arial" w:cs="Arial"/>
          <w:bCs/>
          <w:iCs/>
          <w:sz w:val="24"/>
        </w:rPr>
        <w:t xml:space="preserve"> and </w:t>
      </w:r>
      <w:r w:rsidR="006F12C0" w:rsidRPr="006F12C0">
        <w:rPr>
          <w:rFonts w:ascii="Arial" w:hAnsi="Arial" w:cs="Arial"/>
          <w:bCs/>
          <w:iCs/>
          <w:sz w:val="24"/>
        </w:rPr>
        <w:t>air content</w:t>
      </w:r>
      <w:r w:rsidR="00BE3FAE">
        <w:rPr>
          <w:rFonts w:ascii="Arial" w:hAnsi="Arial" w:cs="Arial"/>
          <w:bCs/>
          <w:iCs/>
          <w:sz w:val="24"/>
        </w:rPr>
        <w:t xml:space="preserve"> requirements </w:t>
      </w:r>
      <w:r w:rsidR="006F12C0" w:rsidRPr="006F12C0">
        <w:rPr>
          <w:rFonts w:ascii="Arial" w:hAnsi="Arial" w:cs="Arial"/>
          <w:bCs/>
          <w:iCs/>
          <w:sz w:val="24"/>
        </w:rPr>
        <w:t xml:space="preserve">at the final point </w:t>
      </w:r>
      <w:r w:rsidR="00BE3FAE">
        <w:rPr>
          <w:rFonts w:ascii="Arial" w:hAnsi="Arial" w:cs="Arial"/>
          <w:bCs/>
          <w:iCs/>
          <w:sz w:val="24"/>
        </w:rPr>
        <w:t>of discharge of the placement.  Slump, air, and temperature shall be determined both before and after pumping.</w:t>
      </w:r>
    </w:p>
    <w:p w14:paraId="22C5995E" w14:textId="77777777" w:rsidR="004856D0" w:rsidRPr="00D237C4" w:rsidRDefault="004856D0" w:rsidP="006F12C0">
      <w:pPr>
        <w:tabs>
          <w:tab w:val="left" w:pos="720"/>
          <w:tab w:val="left" w:pos="1267"/>
          <w:tab w:val="left" w:pos="1886"/>
          <w:tab w:val="left" w:pos="2434"/>
          <w:tab w:val="left" w:pos="2880"/>
        </w:tabs>
        <w:spacing w:after="0" w:line="240" w:lineRule="atLeast"/>
        <w:jc w:val="both"/>
        <w:rPr>
          <w:rFonts w:ascii="Arial" w:hAnsi="Arial" w:cs="Arial"/>
          <w:bCs/>
          <w:i/>
          <w:iCs/>
          <w:sz w:val="24"/>
        </w:rPr>
      </w:pPr>
    </w:p>
    <w:p w14:paraId="7FE379E2" w14:textId="77777777" w:rsidR="00EB53DF"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The field demonstration</w:t>
      </w:r>
      <w:r w:rsidR="00105C18">
        <w:rPr>
          <w:rFonts w:ascii="Arial" w:hAnsi="Arial" w:cs="Arial"/>
          <w:bCs/>
          <w:iCs/>
          <w:sz w:val="24"/>
        </w:rPr>
        <w:t xml:space="preserve"> </w:t>
      </w:r>
      <w:r w:rsidR="005146BB">
        <w:rPr>
          <w:rFonts w:ascii="Arial" w:hAnsi="Arial" w:cs="Arial"/>
          <w:bCs/>
          <w:iCs/>
          <w:sz w:val="24"/>
        </w:rPr>
        <w:t>is</w:t>
      </w:r>
      <w:r w:rsidR="005146BB" w:rsidRPr="006F12C0">
        <w:rPr>
          <w:rFonts w:ascii="Arial" w:hAnsi="Arial" w:cs="Arial"/>
          <w:bCs/>
          <w:iCs/>
          <w:sz w:val="24"/>
        </w:rPr>
        <w:t xml:space="preserve"> </w:t>
      </w:r>
      <w:r w:rsidRPr="006F12C0">
        <w:rPr>
          <w:rFonts w:ascii="Arial" w:hAnsi="Arial" w:cs="Arial"/>
          <w:bCs/>
          <w:iCs/>
          <w:sz w:val="24"/>
        </w:rPr>
        <w:t>the responsibility of the contractor</w:t>
      </w:r>
      <w:r w:rsidR="00AB6790">
        <w:rPr>
          <w:rFonts w:ascii="Arial" w:hAnsi="Arial" w:cs="Arial"/>
          <w:bCs/>
          <w:iCs/>
          <w:sz w:val="24"/>
        </w:rPr>
        <w:t xml:space="preserve">.  </w:t>
      </w:r>
      <w:r w:rsidR="005146BB">
        <w:rPr>
          <w:rFonts w:ascii="Arial" w:hAnsi="Arial" w:cs="Arial"/>
          <w:bCs/>
          <w:iCs/>
          <w:sz w:val="24"/>
        </w:rPr>
        <w:t>I</w:t>
      </w:r>
      <w:r w:rsidR="005146BB" w:rsidRPr="006F12C0">
        <w:rPr>
          <w:rFonts w:ascii="Arial" w:hAnsi="Arial" w:cs="Arial"/>
          <w:bCs/>
          <w:iCs/>
          <w:sz w:val="24"/>
        </w:rPr>
        <w:t>f the Engineer determines that the contractor’s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5146BB" w:rsidRPr="006F12C0">
        <w:rPr>
          <w:rFonts w:ascii="Arial" w:hAnsi="Arial" w:cs="Arial"/>
          <w:bCs/>
          <w:iCs/>
          <w:sz w:val="24"/>
        </w:rPr>
        <w:t>practices in the field demonstration are not acceptable or do not</w:t>
      </w:r>
      <w:r w:rsidR="005146BB">
        <w:rPr>
          <w:rFonts w:ascii="Arial" w:hAnsi="Arial" w:cs="Arial"/>
          <w:bCs/>
          <w:iCs/>
          <w:sz w:val="24"/>
        </w:rPr>
        <w:t xml:space="preserve"> conform to the specifications, t</w:t>
      </w:r>
      <w:r w:rsidR="00AB6790">
        <w:rPr>
          <w:rFonts w:ascii="Arial" w:hAnsi="Arial" w:cs="Arial"/>
          <w:bCs/>
          <w:iCs/>
          <w:sz w:val="24"/>
        </w:rPr>
        <w:t>he field demonstration</w:t>
      </w:r>
      <w:r w:rsidR="00AB6790" w:rsidRPr="006F12C0">
        <w:rPr>
          <w:rFonts w:ascii="Arial" w:hAnsi="Arial" w:cs="Arial"/>
          <w:bCs/>
          <w:iCs/>
          <w:sz w:val="24"/>
        </w:rPr>
        <w:t xml:space="preserve"> shall be repeated until all processes for production, </w:t>
      </w:r>
      <w:r w:rsidR="005146BB">
        <w:rPr>
          <w:rFonts w:ascii="Arial" w:hAnsi="Arial" w:cs="Arial"/>
          <w:bCs/>
          <w:iCs/>
          <w:sz w:val="24"/>
        </w:rPr>
        <w:t xml:space="preserve">transporting, pumping, </w:t>
      </w:r>
      <w:r w:rsidR="005146BB" w:rsidRPr="006F12C0">
        <w:rPr>
          <w:rFonts w:ascii="Arial" w:hAnsi="Arial" w:cs="Arial"/>
          <w:bCs/>
          <w:iCs/>
          <w:sz w:val="24"/>
        </w:rPr>
        <w:t>plac</w:t>
      </w:r>
      <w:r w:rsidR="005146BB">
        <w:rPr>
          <w:rFonts w:ascii="Arial" w:hAnsi="Arial" w:cs="Arial"/>
          <w:bCs/>
          <w:iCs/>
          <w:sz w:val="24"/>
        </w:rPr>
        <w:t>ing</w:t>
      </w:r>
      <w:r w:rsidR="00AB6790" w:rsidRPr="006F12C0">
        <w:rPr>
          <w:rFonts w:ascii="Arial" w:hAnsi="Arial" w:cs="Arial"/>
          <w:bCs/>
          <w:iCs/>
          <w:sz w:val="24"/>
        </w:rPr>
        <w:t xml:space="preserve">, finishing, </w:t>
      </w:r>
      <w:r w:rsidR="005146BB">
        <w:rPr>
          <w:rFonts w:ascii="Arial" w:hAnsi="Arial" w:cs="Arial"/>
          <w:bCs/>
          <w:iCs/>
          <w:sz w:val="24"/>
        </w:rPr>
        <w:t>protecting</w:t>
      </w:r>
      <w:r w:rsidR="00AB6790" w:rsidRPr="006F12C0">
        <w:rPr>
          <w:rFonts w:ascii="Arial" w:hAnsi="Arial" w:cs="Arial"/>
          <w:bCs/>
          <w:iCs/>
          <w:sz w:val="24"/>
        </w:rPr>
        <w:t>, curing</w:t>
      </w:r>
      <w:r w:rsidR="005146BB">
        <w:rPr>
          <w:rFonts w:ascii="Arial" w:hAnsi="Arial" w:cs="Arial"/>
          <w:bCs/>
          <w:iCs/>
          <w:sz w:val="24"/>
        </w:rPr>
        <w:t>, sampling, and testing</w:t>
      </w:r>
      <w:r w:rsidR="00AB6790" w:rsidRPr="006F12C0">
        <w:rPr>
          <w:rFonts w:ascii="Arial" w:hAnsi="Arial" w:cs="Arial"/>
          <w:bCs/>
          <w:iCs/>
          <w:sz w:val="24"/>
        </w:rPr>
        <w:t xml:space="preserve">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AB6790" w:rsidRPr="006F12C0">
        <w:rPr>
          <w:rFonts w:ascii="Arial" w:hAnsi="Arial" w:cs="Arial"/>
          <w:bCs/>
          <w:iCs/>
          <w:sz w:val="24"/>
        </w:rPr>
        <w:t>are acceptable</w:t>
      </w:r>
      <w:r w:rsidR="005146BB">
        <w:rPr>
          <w:rFonts w:ascii="Arial" w:hAnsi="Arial" w:cs="Arial"/>
          <w:bCs/>
          <w:iCs/>
          <w:sz w:val="24"/>
        </w:rPr>
        <w:t>.</w:t>
      </w:r>
      <w:r w:rsidR="00AB6790">
        <w:rPr>
          <w:rFonts w:ascii="Arial" w:hAnsi="Arial" w:cs="Arial"/>
          <w:bCs/>
          <w:iCs/>
          <w:sz w:val="24"/>
        </w:rPr>
        <w:t xml:space="preserve">  </w:t>
      </w:r>
      <w:r w:rsidR="005146BB">
        <w:rPr>
          <w:rFonts w:ascii="Arial" w:hAnsi="Arial" w:cs="Arial"/>
          <w:bCs/>
          <w:iCs/>
          <w:sz w:val="24"/>
        </w:rPr>
        <w:t>Repetition of the</w:t>
      </w:r>
      <w:r w:rsidR="00AB6790">
        <w:rPr>
          <w:rFonts w:ascii="Arial" w:hAnsi="Arial" w:cs="Arial"/>
          <w:bCs/>
          <w:iCs/>
          <w:sz w:val="24"/>
        </w:rPr>
        <w:t xml:space="preserve"> field demonstrations, as determined necessary by the Engineer, shall be done</w:t>
      </w:r>
      <w:r w:rsidRPr="006F12C0">
        <w:rPr>
          <w:rFonts w:ascii="Arial" w:hAnsi="Arial" w:cs="Arial"/>
          <w:bCs/>
          <w:iCs/>
          <w:sz w:val="24"/>
        </w:rPr>
        <w:t xml:space="preserve"> at no additional cost to the Department.</w:t>
      </w:r>
    </w:p>
    <w:p w14:paraId="54C7D879" w14:textId="77777777" w:rsidR="00EB53DF" w:rsidRDefault="00EB53DF"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1C88016" w14:textId="77777777" w:rsidR="006F12C0" w:rsidRPr="006F12C0" w:rsidRDefault="00DD5D21"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5C18">
        <w:rPr>
          <w:rFonts w:ascii="Arial" w:hAnsi="Arial" w:cs="Arial"/>
          <w:bCs/>
          <w:iCs/>
          <w:sz w:val="24"/>
        </w:rPr>
        <w:t>Concrete</w:t>
      </w:r>
      <w:r>
        <w:rPr>
          <w:rFonts w:ascii="Arial" w:hAnsi="Arial" w:cs="Arial"/>
          <w:bCs/>
          <w:iCs/>
          <w:sz w:val="24"/>
        </w:rPr>
        <w:t xml:space="preserve"> </w:t>
      </w:r>
      <w:r w:rsidR="00EB53DF">
        <w:rPr>
          <w:rFonts w:ascii="Arial" w:hAnsi="Arial" w:cs="Arial"/>
          <w:bCs/>
          <w:iCs/>
          <w:sz w:val="24"/>
        </w:rPr>
        <w:t>placed for the field demonstration shall be removed and disposed of off-site, the cost being incl</w:t>
      </w:r>
      <w:r w:rsidR="00DF2FDA">
        <w:rPr>
          <w:rFonts w:ascii="Arial" w:hAnsi="Arial" w:cs="Arial"/>
          <w:bCs/>
          <w:iCs/>
          <w:sz w:val="24"/>
        </w:rPr>
        <w:t>uded in the bid item unit price.</w:t>
      </w:r>
    </w:p>
    <w:p w14:paraId="53E69592"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004EA1D" w14:textId="77777777" w:rsidR="006F12C0" w:rsidRPr="00CE2503" w:rsidRDefault="005146B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Pr>
          <w:rFonts w:ascii="Arial" w:hAnsi="Arial" w:cs="Arial"/>
          <w:bCs/>
          <w:iCs/>
          <w:sz w:val="24"/>
        </w:rPr>
        <w:t>A</w:t>
      </w:r>
      <w:r w:rsidRPr="006F12C0">
        <w:rPr>
          <w:rFonts w:ascii="Arial" w:hAnsi="Arial" w:cs="Arial"/>
          <w:bCs/>
          <w:iCs/>
          <w:sz w:val="24"/>
        </w:rPr>
        <w:t>fter the field demonstration</w:t>
      </w:r>
      <w:r>
        <w:rPr>
          <w:rFonts w:ascii="Arial" w:hAnsi="Arial" w:cs="Arial"/>
          <w:bCs/>
          <w:iCs/>
          <w:sz w:val="24"/>
        </w:rPr>
        <w:t>,</w:t>
      </w:r>
      <w:r w:rsidRPr="006F12C0">
        <w:rPr>
          <w:rFonts w:ascii="Arial" w:hAnsi="Arial" w:cs="Arial"/>
          <w:bCs/>
          <w:iCs/>
          <w:sz w:val="24"/>
        </w:rPr>
        <w:t xml:space="preserve"> </w:t>
      </w:r>
      <w:r>
        <w:rPr>
          <w:rFonts w:ascii="Arial" w:hAnsi="Arial" w:cs="Arial"/>
          <w:bCs/>
          <w:iCs/>
          <w:sz w:val="24"/>
        </w:rPr>
        <w:t>t</w:t>
      </w:r>
      <w:r w:rsidRPr="006F12C0">
        <w:rPr>
          <w:rFonts w:ascii="Arial" w:hAnsi="Arial" w:cs="Arial"/>
          <w:bCs/>
          <w:iCs/>
          <w:sz w:val="24"/>
        </w:rPr>
        <w:t xml:space="preserve">he </w:t>
      </w:r>
      <w:r w:rsidR="006F12C0" w:rsidRPr="006F12C0">
        <w:rPr>
          <w:rFonts w:ascii="Arial" w:hAnsi="Arial" w:cs="Arial"/>
          <w:bCs/>
          <w:iCs/>
          <w:sz w:val="24"/>
        </w:rPr>
        <w:t>contractor shall submit a final comprehensive report to the Engineer</w:t>
      </w:r>
      <w:r>
        <w:rPr>
          <w:rFonts w:ascii="Arial" w:hAnsi="Arial" w:cs="Arial"/>
          <w:bCs/>
          <w:iCs/>
          <w:sz w:val="24"/>
        </w:rPr>
        <w:t xml:space="preserve"> </w:t>
      </w:r>
      <w:r w:rsidR="003679E5" w:rsidRPr="001936F0">
        <w:rPr>
          <w:rFonts w:ascii="Arial" w:hAnsi="Arial" w:cs="Arial"/>
          <w:bCs/>
          <w:iCs/>
          <w:sz w:val="24"/>
        </w:rPr>
        <w:t>which</w:t>
      </w:r>
      <w:r w:rsidR="003679E5">
        <w:rPr>
          <w:rFonts w:ascii="Arial" w:hAnsi="Arial" w:cs="Arial"/>
          <w:bCs/>
          <w:iCs/>
          <w:sz w:val="24"/>
        </w:rPr>
        <w:t xml:space="preserve"> </w:t>
      </w:r>
      <w:r>
        <w:rPr>
          <w:rFonts w:ascii="Arial" w:hAnsi="Arial" w:cs="Arial"/>
          <w:bCs/>
          <w:iCs/>
          <w:sz w:val="24"/>
        </w:rPr>
        <w:t>describes</w:t>
      </w:r>
      <w:r w:rsidR="006F12C0" w:rsidRPr="006F12C0">
        <w:rPr>
          <w:rFonts w:ascii="Arial" w:hAnsi="Arial" w:cs="Arial"/>
          <w:bCs/>
          <w:iCs/>
          <w:sz w:val="24"/>
        </w:rPr>
        <w:t xml:space="preserve"> the outcome of the field demonstration incl</w:t>
      </w:r>
      <w:r w:rsidR="00B30A0B">
        <w:rPr>
          <w:rFonts w:ascii="Arial" w:hAnsi="Arial" w:cs="Arial"/>
          <w:bCs/>
          <w:iCs/>
          <w:sz w:val="24"/>
        </w:rPr>
        <w:t>uding</w:t>
      </w:r>
      <w:r w:rsidR="006F12C0" w:rsidRPr="006F12C0">
        <w:rPr>
          <w:rFonts w:ascii="Arial" w:hAnsi="Arial" w:cs="Arial"/>
          <w:bCs/>
          <w:iCs/>
          <w:sz w:val="24"/>
        </w:rPr>
        <w:t xml:space="preserve"> batching, </w:t>
      </w:r>
      <w:r>
        <w:rPr>
          <w:rFonts w:ascii="Arial" w:hAnsi="Arial" w:cs="Arial"/>
          <w:bCs/>
          <w:iCs/>
          <w:sz w:val="24"/>
        </w:rPr>
        <w:t xml:space="preserve">transporting, </w:t>
      </w:r>
      <w:r w:rsidR="006F12C0" w:rsidRPr="006F12C0">
        <w:rPr>
          <w:rFonts w:ascii="Arial" w:hAnsi="Arial" w:cs="Arial"/>
          <w:bCs/>
          <w:iCs/>
          <w:sz w:val="24"/>
        </w:rPr>
        <w:t>pumping, placing, finishing, protecting, curing, sampling, and testing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6F12C0" w:rsidRPr="006F12C0">
        <w:rPr>
          <w:rFonts w:ascii="Arial" w:hAnsi="Arial" w:cs="Arial"/>
          <w:bCs/>
          <w:iCs/>
          <w:sz w:val="24"/>
        </w:rPr>
        <w:t xml:space="preserve">.  </w:t>
      </w:r>
      <w:r>
        <w:rPr>
          <w:rFonts w:ascii="Arial" w:hAnsi="Arial" w:cs="Arial"/>
          <w:bCs/>
          <w:iCs/>
          <w:sz w:val="24"/>
        </w:rPr>
        <w:t xml:space="preserve">The </w:t>
      </w:r>
      <w:r w:rsidR="006F12C0" w:rsidRPr="006F12C0">
        <w:rPr>
          <w:rFonts w:ascii="Arial" w:hAnsi="Arial" w:cs="Arial"/>
          <w:bCs/>
          <w:iCs/>
          <w:sz w:val="24"/>
        </w:rPr>
        <w:t xml:space="preserve">Engineer must approve the field demonstration before </w:t>
      </w:r>
      <w:r w:rsidR="00F51E8F" w:rsidRPr="006F12C0">
        <w:rPr>
          <w:rFonts w:ascii="Arial" w:hAnsi="Arial" w:cs="Arial"/>
          <w:bCs/>
          <w:iCs/>
          <w:sz w:val="24"/>
        </w:rPr>
        <w:t xml:space="preserve">concrete </w:t>
      </w:r>
      <w:r w:rsidR="006F12C0" w:rsidRPr="006F12C0">
        <w:rPr>
          <w:rFonts w:ascii="Arial" w:hAnsi="Arial" w:cs="Arial"/>
          <w:bCs/>
          <w:iCs/>
          <w:sz w:val="24"/>
        </w:rPr>
        <w:t>placement can proceed.</w:t>
      </w:r>
    </w:p>
    <w:p w14:paraId="67963FD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A1BE4C3" w14:textId="36CA3C27" w:rsidR="006F12C0" w:rsidRPr="00CE2503" w:rsidRDefault="00102D14" w:rsidP="006C16C0">
      <w:pPr>
        <w:tabs>
          <w:tab w:val="left" w:pos="720"/>
          <w:tab w:val="left" w:pos="1267"/>
          <w:tab w:val="left" w:pos="1886"/>
          <w:tab w:val="left" w:pos="2434"/>
          <w:tab w:val="left" w:pos="2880"/>
        </w:tabs>
        <w:spacing w:after="0" w:line="240" w:lineRule="atLeast"/>
        <w:jc w:val="both"/>
        <w:rPr>
          <w:rFonts w:ascii="Arial" w:hAnsi="Arial" w:cs="Arial"/>
          <w:sz w:val="24"/>
        </w:rPr>
      </w:pPr>
      <w:r>
        <w:rPr>
          <w:rFonts w:ascii="Arial" w:hAnsi="Arial" w:cs="Arial"/>
          <w:b/>
          <w:sz w:val="24"/>
        </w:rPr>
        <w:t>6</w:t>
      </w:r>
      <w:r w:rsidR="006C16C0">
        <w:rPr>
          <w:rFonts w:ascii="Arial" w:hAnsi="Arial" w:cs="Arial"/>
          <w:b/>
          <w:sz w:val="24"/>
        </w:rPr>
        <w:t>.0</w:t>
      </w:r>
      <w:r w:rsidR="0045075C" w:rsidRPr="00CA1655">
        <w:rPr>
          <w:rFonts w:ascii="Arial" w:hAnsi="Arial" w:cs="Arial"/>
          <w:b/>
          <w:sz w:val="24"/>
        </w:rPr>
        <w:t>3</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Pre-</w:t>
      </w:r>
      <w:r w:rsidR="002D7818" w:rsidRPr="00865067">
        <w:rPr>
          <w:rFonts w:ascii="Arial" w:hAnsi="Arial" w:cs="Arial"/>
          <w:b/>
          <w:sz w:val="24"/>
        </w:rPr>
        <w:t>Placement</w:t>
      </w:r>
      <w:r w:rsidR="006F12C0" w:rsidRPr="006F12C0">
        <w:rPr>
          <w:rFonts w:ascii="Arial" w:hAnsi="Arial" w:cs="Arial"/>
          <w:b/>
          <w:sz w:val="24"/>
        </w:rPr>
        <w:t xml:space="preserve"> </w:t>
      </w:r>
      <w:r w:rsidR="004E0EA8" w:rsidRPr="006F12C0">
        <w:rPr>
          <w:rFonts w:ascii="Arial" w:hAnsi="Arial" w:cs="Arial"/>
          <w:b/>
          <w:sz w:val="24"/>
        </w:rPr>
        <w:t>Meeting</w:t>
      </w:r>
    </w:p>
    <w:p w14:paraId="6B23D585"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58C3307F" w14:textId="272D43F1" w:rsidR="004856D0" w:rsidRDefault="006F12C0" w:rsidP="004856D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bCs/>
          <w:iCs/>
          <w:sz w:val="24"/>
        </w:rPr>
        <w:lastRenderedPageBreak/>
        <w:t xml:space="preserve">After the field demonstration, </w:t>
      </w:r>
      <w:r w:rsidRPr="004856D0">
        <w:rPr>
          <w:rFonts w:ascii="Arial" w:hAnsi="Arial" w:cs="Arial"/>
          <w:bCs/>
          <w:iCs/>
          <w:sz w:val="24"/>
        </w:rPr>
        <w:t>and at least seven days</w:t>
      </w:r>
      <w:r w:rsidR="004856D0">
        <w:rPr>
          <w:rFonts w:ascii="Arial" w:hAnsi="Arial" w:cs="Arial"/>
          <w:bCs/>
          <w:iCs/>
          <w:sz w:val="24"/>
        </w:rPr>
        <w:t xml:space="preserve"> </w:t>
      </w:r>
      <w:r w:rsidRPr="006F12C0">
        <w:rPr>
          <w:rFonts w:ascii="Arial" w:hAnsi="Arial" w:cs="Arial"/>
          <w:bCs/>
          <w:iCs/>
          <w:sz w:val="24"/>
        </w:rPr>
        <w:t>prior to any subsequent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placement, the contractor shall meet with the </w:t>
      </w:r>
      <w:r w:rsidRPr="00CD5FF4">
        <w:rPr>
          <w:rFonts w:ascii="Arial" w:hAnsi="Arial" w:cs="Arial"/>
          <w:bCs/>
          <w:iCs/>
          <w:sz w:val="24"/>
        </w:rPr>
        <w:t>Engineer</w:t>
      </w:r>
      <w:r w:rsidR="002A5C73" w:rsidRPr="00CD5FF4">
        <w:rPr>
          <w:rFonts w:ascii="Arial" w:hAnsi="Arial" w:cs="Arial"/>
          <w:bCs/>
          <w:iCs/>
          <w:sz w:val="24"/>
        </w:rPr>
        <w:t xml:space="preserve"> and </w:t>
      </w:r>
      <w:r w:rsidR="005A0B49" w:rsidRPr="00CA1655">
        <w:rPr>
          <w:rFonts w:ascii="Arial" w:hAnsi="Arial" w:cs="Arial"/>
          <w:bCs/>
          <w:iCs/>
          <w:sz w:val="24"/>
        </w:rPr>
        <w:t>at a minimum</w:t>
      </w:r>
      <w:r w:rsidR="00643EB9" w:rsidRPr="00CA1655">
        <w:rPr>
          <w:rFonts w:ascii="Arial" w:hAnsi="Arial" w:cs="Arial"/>
          <w:bCs/>
          <w:iCs/>
          <w:sz w:val="24"/>
        </w:rPr>
        <w:t>,</w:t>
      </w:r>
      <w:r w:rsidR="005A0B49" w:rsidRPr="00CA1655">
        <w:rPr>
          <w:rFonts w:ascii="Arial" w:hAnsi="Arial" w:cs="Arial"/>
          <w:bCs/>
          <w:iCs/>
          <w:sz w:val="24"/>
        </w:rPr>
        <w:t xml:space="preserve"> </w:t>
      </w:r>
      <w:r w:rsidR="002A5C73" w:rsidRPr="00CD5FF4">
        <w:rPr>
          <w:rFonts w:ascii="Arial" w:hAnsi="Arial" w:cs="Arial"/>
          <w:bCs/>
          <w:iCs/>
          <w:sz w:val="24"/>
        </w:rPr>
        <w:t xml:space="preserve">the parties listed in </w:t>
      </w:r>
      <w:r w:rsidR="00611382" w:rsidRPr="00CD5FF4">
        <w:rPr>
          <w:rFonts w:ascii="Arial" w:hAnsi="Arial" w:cs="Arial"/>
          <w:bCs/>
          <w:iCs/>
          <w:sz w:val="24"/>
        </w:rPr>
        <w:t>S</w:t>
      </w:r>
      <w:r w:rsidR="002A5C73" w:rsidRPr="00CD5FF4">
        <w:rPr>
          <w:rFonts w:ascii="Arial" w:hAnsi="Arial" w:cs="Arial"/>
          <w:bCs/>
          <w:iCs/>
          <w:sz w:val="24"/>
        </w:rPr>
        <w:t xml:space="preserve">ubsection </w:t>
      </w:r>
      <w:r w:rsidR="00240059" w:rsidRPr="00CA1655">
        <w:rPr>
          <w:rFonts w:ascii="Arial" w:hAnsi="Arial" w:cs="Arial"/>
          <w:bCs/>
          <w:iCs/>
          <w:sz w:val="24"/>
        </w:rPr>
        <w:t>6.0</w:t>
      </w:r>
      <w:r w:rsidR="00B210C6" w:rsidRPr="00CA1655">
        <w:rPr>
          <w:rFonts w:ascii="Arial" w:hAnsi="Arial" w:cs="Arial"/>
          <w:bCs/>
          <w:iCs/>
          <w:sz w:val="24"/>
        </w:rPr>
        <w:t>1</w:t>
      </w:r>
      <w:r w:rsidR="00240059" w:rsidRPr="00CA1655">
        <w:rPr>
          <w:rFonts w:ascii="Arial" w:hAnsi="Arial" w:cs="Arial"/>
          <w:bCs/>
          <w:iCs/>
          <w:sz w:val="24"/>
        </w:rPr>
        <w:t xml:space="preserve"> </w:t>
      </w:r>
      <w:r w:rsidRPr="00CD5FF4">
        <w:rPr>
          <w:rFonts w:ascii="Arial" w:hAnsi="Arial" w:cs="Arial"/>
          <w:bCs/>
          <w:iCs/>
          <w:sz w:val="24"/>
        </w:rPr>
        <w:t>to</w:t>
      </w:r>
      <w:r w:rsidRPr="006F12C0">
        <w:rPr>
          <w:rFonts w:ascii="Arial" w:hAnsi="Arial" w:cs="Arial"/>
          <w:bCs/>
          <w:iCs/>
          <w:sz w:val="24"/>
        </w:rPr>
        <w:t xml:space="preserve"> discuss and obtain approval from the Engineer for all issues related to </w:t>
      </w:r>
      <w:r w:rsidR="00C05D19" w:rsidRPr="00CA1655">
        <w:rPr>
          <w:rFonts w:ascii="Arial" w:hAnsi="Arial" w:cs="Arial"/>
          <w:bCs/>
          <w:iCs/>
          <w:sz w:val="24"/>
        </w:rPr>
        <w:t xml:space="preserve">bridge deck construction </w:t>
      </w:r>
      <w:r w:rsidR="00C05D19">
        <w:rPr>
          <w:rFonts w:ascii="Arial" w:hAnsi="Arial" w:cs="Arial"/>
          <w:bCs/>
          <w:iCs/>
          <w:sz w:val="24"/>
        </w:rPr>
        <w:t xml:space="preserve">and </w:t>
      </w:r>
      <w:r w:rsidRPr="006F12C0">
        <w:rPr>
          <w:rFonts w:ascii="Arial" w:hAnsi="Arial" w:cs="Arial"/>
          <w:bCs/>
          <w:iCs/>
          <w:sz w:val="24"/>
        </w:rPr>
        <w:t>the placement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Pr="006F12C0">
        <w:rPr>
          <w:rFonts w:ascii="Arial" w:hAnsi="Arial" w:cs="Arial"/>
          <w:bCs/>
          <w:iCs/>
          <w:sz w:val="24"/>
        </w:rPr>
        <w:t>.  These issues include:</w:t>
      </w:r>
    </w:p>
    <w:p w14:paraId="5328689A" w14:textId="48E9B7D6"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4A6FCB0F" w14:textId="2F07CA17"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Batch plant, backup batch plant,</w:t>
      </w:r>
      <w:r w:rsidR="00C05D19" w:rsidRPr="00CA1655">
        <w:rPr>
          <w:rFonts w:ascii="Arial" w:hAnsi="Arial" w:cs="Arial"/>
          <w:sz w:val="24"/>
          <w:szCs w:val="20"/>
        </w:rPr>
        <w:t xml:space="preserve"> batching sequence,</w:t>
      </w:r>
      <w:r w:rsidRPr="00CA1655">
        <w:rPr>
          <w:rFonts w:ascii="Arial" w:hAnsi="Arial" w:cs="Arial"/>
          <w:sz w:val="24"/>
          <w:szCs w:val="20"/>
        </w:rPr>
        <w:t xml:space="preserve"> and NRMCA/ARPA plant and mixer certificates</w:t>
      </w:r>
    </w:p>
    <w:p w14:paraId="5041CE6F" w14:textId="4EF5E570" w:rsidR="006F12C0" w:rsidRPr="00CA1655" w:rsidRDefault="006F12C0"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Concrete truck batch size</w:t>
      </w:r>
      <w:r w:rsidR="00643EB9" w:rsidRPr="00CA1655">
        <w:rPr>
          <w:rFonts w:ascii="Arial" w:hAnsi="Arial" w:cs="Arial"/>
          <w:sz w:val="24"/>
          <w:szCs w:val="20"/>
        </w:rPr>
        <w:t>, delivery details, truck routes, travel times, number of mixers, and backup mixers</w:t>
      </w:r>
    </w:p>
    <w:p w14:paraId="5F336E53" w14:textId="531C4037"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Aggregate stockpile maintenance and silica fume concrete acceptance criteria</w:t>
      </w:r>
    </w:p>
    <w:p w14:paraId="7DD8648E" w14:textId="7DA524D8"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Quality assurance and contractor quality control,</w:t>
      </w:r>
      <w:r w:rsidR="00C4146C" w:rsidRPr="00CA1655">
        <w:rPr>
          <w:rFonts w:ascii="Arial" w:hAnsi="Arial" w:cs="Arial"/>
          <w:sz w:val="24"/>
          <w:szCs w:val="20"/>
        </w:rPr>
        <w:t xml:space="preserve"> concrete mix proportions and adjustment, pumping and associated air/slump loss,</w:t>
      </w:r>
      <w:r w:rsidR="00C05D19" w:rsidRPr="00CA1655">
        <w:rPr>
          <w:rFonts w:ascii="Arial" w:hAnsi="Arial" w:cs="Arial"/>
          <w:sz w:val="24"/>
          <w:szCs w:val="20"/>
        </w:rPr>
        <w:t xml:space="preserve"> role of key personnel, </w:t>
      </w:r>
      <w:r w:rsidR="00C4146C" w:rsidRPr="00CA1655">
        <w:rPr>
          <w:rFonts w:ascii="Arial" w:hAnsi="Arial" w:cs="Arial"/>
          <w:sz w:val="24"/>
          <w:szCs w:val="20"/>
        </w:rPr>
        <w:t xml:space="preserve">and </w:t>
      </w:r>
      <w:r w:rsidR="00C05D19" w:rsidRPr="00CA1655">
        <w:rPr>
          <w:rFonts w:ascii="Arial" w:hAnsi="Arial" w:cs="Arial"/>
          <w:sz w:val="24"/>
          <w:szCs w:val="20"/>
        </w:rPr>
        <w:t xml:space="preserve">contingency plans </w:t>
      </w:r>
    </w:p>
    <w:p w14:paraId="645BCBB5" w14:textId="12A7AB92" w:rsidR="00C05D19"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Evaporation mitigation, concrete protection plan, contingency plan, and role of key personnel</w:t>
      </w:r>
    </w:p>
    <w:p w14:paraId="7ABE13F7" w14:textId="4ECF3773" w:rsidR="00AD54C4" w:rsidRPr="007F4804" w:rsidRDefault="00AD54C4" w:rsidP="002C274C">
      <w:pPr>
        <w:numPr>
          <w:ilvl w:val="0"/>
          <w:numId w:val="14"/>
        </w:numPr>
        <w:spacing w:after="0" w:line="240" w:lineRule="auto"/>
        <w:jc w:val="both"/>
        <w:rPr>
          <w:rFonts w:ascii="Arial" w:hAnsi="Arial" w:cs="Arial"/>
          <w:sz w:val="24"/>
          <w:szCs w:val="20"/>
        </w:rPr>
      </w:pPr>
      <w:r w:rsidRPr="007F4804">
        <w:rPr>
          <w:rFonts w:ascii="Arial" w:hAnsi="Arial" w:cs="Arial"/>
          <w:sz w:val="24"/>
          <w:szCs w:val="20"/>
        </w:rPr>
        <w:t xml:space="preserve">For overlays placed on an existing </w:t>
      </w:r>
      <w:r w:rsidR="0000401C" w:rsidRPr="007F4804">
        <w:rPr>
          <w:rFonts w:ascii="Arial" w:hAnsi="Arial" w:cs="Arial"/>
          <w:sz w:val="24"/>
          <w:szCs w:val="20"/>
        </w:rPr>
        <w:t>bridge deck:</w:t>
      </w:r>
      <w:r w:rsidRPr="007F4804">
        <w:rPr>
          <w:rFonts w:ascii="Arial" w:hAnsi="Arial" w:cs="Arial"/>
          <w:sz w:val="24"/>
          <w:szCs w:val="20"/>
        </w:rPr>
        <w:t xml:space="preserve"> </w:t>
      </w:r>
      <w:r w:rsidR="00F877B5" w:rsidRPr="007F4804">
        <w:rPr>
          <w:rFonts w:ascii="Arial" w:hAnsi="Arial" w:cs="Arial"/>
          <w:sz w:val="24"/>
          <w:szCs w:val="20"/>
        </w:rPr>
        <w:t>S</w:t>
      </w:r>
      <w:r w:rsidRPr="007F4804">
        <w:rPr>
          <w:rFonts w:ascii="Arial" w:hAnsi="Arial" w:cs="Arial"/>
          <w:sz w:val="24"/>
          <w:szCs w:val="20"/>
        </w:rPr>
        <w:t>urface preparation and</w:t>
      </w:r>
      <w:r w:rsidR="0000401C" w:rsidRPr="007F4804">
        <w:rPr>
          <w:rFonts w:ascii="Arial" w:hAnsi="Arial" w:cs="Arial"/>
          <w:sz w:val="24"/>
          <w:szCs w:val="20"/>
        </w:rPr>
        <w:t xml:space="preserve"> application of a bonding agent</w:t>
      </w:r>
    </w:p>
    <w:p w14:paraId="598D0939" w14:textId="7025F1E7" w:rsidR="00C05D19" w:rsidRPr="00CA1655" w:rsidRDefault="00AD54C4" w:rsidP="002C274C">
      <w:pPr>
        <w:numPr>
          <w:ilvl w:val="0"/>
          <w:numId w:val="14"/>
        </w:numPr>
        <w:spacing w:after="0" w:line="240" w:lineRule="auto"/>
        <w:jc w:val="both"/>
        <w:rPr>
          <w:rFonts w:ascii="Arial" w:hAnsi="Arial" w:cs="Arial"/>
          <w:sz w:val="24"/>
          <w:szCs w:val="20"/>
        </w:rPr>
      </w:pPr>
      <w:r>
        <w:rPr>
          <w:rFonts w:ascii="Arial" w:hAnsi="Arial" w:cs="Arial"/>
          <w:sz w:val="24"/>
          <w:szCs w:val="20"/>
        </w:rPr>
        <w:t>C</w:t>
      </w:r>
      <w:r w:rsidR="00C05D19" w:rsidRPr="00CA1655">
        <w:rPr>
          <w:rFonts w:ascii="Arial" w:hAnsi="Arial" w:cs="Arial"/>
          <w:sz w:val="24"/>
          <w:szCs w:val="20"/>
        </w:rPr>
        <w:t>oncrete placement plan, joint details, and finishers certification</w:t>
      </w:r>
    </w:p>
    <w:p w14:paraId="1802C204" w14:textId="3CD9CEDF" w:rsidR="00C05D19" w:rsidRPr="00CA1655"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Evaporation mitigation and concrete protection plan</w:t>
      </w:r>
    </w:p>
    <w:p w14:paraId="575960CF" w14:textId="0A9C02ED" w:rsidR="00C05D19" w:rsidRPr="00CA1655"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Concrete curing plan</w:t>
      </w:r>
      <w:r w:rsidR="00C4146C" w:rsidRPr="00CA1655">
        <w:rPr>
          <w:rFonts w:ascii="Arial" w:hAnsi="Arial" w:cs="Arial"/>
          <w:sz w:val="24"/>
          <w:szCs w:val="20"/>
        </w:rPr>
        <w:t xml:space="preserve"> (including name and contact information for the individual(s) charged with performing and monitoring the wet curing process)</w:t>
      </w:r>
      <w:r w:rsidRPr="00CA1655">
        <w:rPr>
          <w:rFonts w:ascii="Arial" w:hAnsi="Arial" w:cs="Arial"/>
          <w:sz w:val="24"/>
          <w:szCs w:val="20"/>
        </w:rPr>
        <w:t xml:space="preserve"> and curing medium application</w:t>
      </w:r>
    </w:p>
    <w:p w14:paraId="4F608055" w14:textId="0BB41034" w:rsidR="009E270F" w:rsidRPr="00CA1655" w:rsidRDefault="009E270F"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 xml:space="preserve">Flow chart identifying the construction steps that will take place from the time silica fume concrete is batched until it has been completely cured and </w:t>
      </w:r>
      <w:r w:rsidR="0000401C">
        <w:rPr>
          <w:rFonts w:ascii="Arial" w:hAnsi="Arial" w:cs="Arial"/>
          <w:sz w:val="24"/>
          <w:szCs w:val="20"/>
        </w:rPr>
        <w:t>achieved the specified strength</w:t>
      </w:r>
    </w:p>
    <w:p w14:paraId="3F03B4F7" w14:textId="64DD6135" w:rsidR="009E270F" w:rsidRPr="00CA1655" w:rsidRDefault="009E270F" w:rsidP="00C4146C">
      <w:pPr>
        <w:numPr>
          <w:ilvl w:val="0"/>
          <w:numId w:val="14"/>
        </w:numPr>
        <w:spacing w:after="0" w:line="240" w:lineRule="auto"/>
        <w:jc w:val="both"/>
        <w:rPr>
          <w:rFonts w:ascii="Arial" w:hAnsi="Arial" w:cs="Arial"/>
          <w:sz w:val="24"/>
          <w:szCs w:val="20"/>
        </w:rPr>
      </w:pPr>
      <w:r w:rsidRPr="00CA1655">
        <w:rPr>
          <w:rFonts w:ascii="Arial" w:hAnsi="Arial" w:cs="Arial"/>
          <w:sz w:val="24"/>
          <w:szCs w:val="20"/>
        </w:rPr>
        <w:t>Defined process for corrective actions if silica fume concrete does not meet the requirements of this specification</w:t>
      </w:r>
      <w:r w:rsidR="00C4146C" w:rsidRPr="00CA1655">
        <w:rPr>
          <w:rFonts w:ascii="Arial" w:hAnsi="Arial" w:cs="Arial"/>
          <w:sz w:val="24"/>
          <w:szCs w:val="20"/>
        </w:rPr>
        <w:t xml:space="preserve"> (slump, </w:t>
      </w:r>
      <w:r w:rsidRPr="00CA1655">
        <w:rPr>
          <w:rFonts w:ascii="Arial" w:hAnsi="Arial" w:cs="Arial"/>
          <w:sz w:val="24"/>
          <w:szCs w:val="20"/>
        </w:rPr>
        <w:t>air</w:t>
      </w:r>
      <w:r w:rsidR="00C4146C" w:rsidRPr="00CA1655">
        <w:rPr>
          <w:rFonts w:ascii="Arial" w:hAnsi="Arial" w:cs="Arial"/>
          <w:sz w:val="24"/>
          <w:szCs w:val="20"/>
        </w:rPr>
        <w:t>,</w:t>
      </w:r>
      <w:r w:rsidRPr="00CA1655">
        <w:rPr>
          <w:rFonts w:ascii="Arial" w:hAnsi="Arial" w:cs="Arial"/>
          <w:sz w:val="24"/>
          <w:szCs w:val="20"/>
        </w:rPr>
        <w:t xml:space="preserve"> temperature, </w:t>
      </w:r>
      <w:r w:rsidR="00C4146C" w:rsidRPr="00CA1655">
        <w:rPr>
          <w:rFonts w:ascii="Arial" w:hAnsi="Arial" w:cs="Arial"/>
          <w:sz w:val="24"/>
          <w:szCs w:val="20"/>
        </w:rPr>
        <w:t xml:space="preserve">and </w:t>
      </w:r>
      <w:r w:rsidRPr="00CA1655">
        <w:rPr>
          <w:rFonts w:ascii="Arial" w:hAnsi="Arial" w:cs="Arial"/>
          <w:sz w:val="24"/>
          <w:szCs w:val="20"/>
        </w:rPr>
        <w:t xml:space="preserve">permeability if </w:t>
      </w:r>
      <w:r w:rsidR="00C4146C" w:rsidRPr="00CA1655">
        <w:rPr>
          <w:rFonts w:ascii="Arial" w:hAnsi="Arial" w:cs="Arial"/>
          <w:sz w:val="24"/>
          <w:szCs w:val="20"/>
        </w:rPr>
        <w:t xml:space="preserve">any </w:t>
      </w:r>
      <w:r w:rsidRPr="00CA1655">
        <w:rPr>
          <w:rFonts w:ascii="Arial" w:hAnsi="Arial" w:cs="Arial"/>
          <w:sz w:val="24"/>
          <w:szCs w:val="20"/>
        </w:rPr>
        <w:t>late additions of water)</w:t>
      </w:r>
      <w:r w:rsidR="0000401C">
        <w:rPr>
          <w:rFonts w:ascii="Arial" w:hAnsi="Arial" w:cs="Arial"/>
          <w:sz w:val="24"/>
          <w:szCs w:val="20"/>
        </w:rPr>
        <w:t>.</w:t>
      </w:r>
    </w:p>
    <w:p w14:paraId="0D4C95A2" w14:textId="77777777" w:rsidR="00E273FC" w:rsidRDefault="00E273FC" w:rsidP="00E273FC">
      <w:pPr>
        <w:tabs>
          <w:tab w:val="left" w:pos="720"/>
          <w:tab w:val="left" w:pos="1267"/>
          <w:tab w:val="left" w:pos="1886"/>
          <w:tab w:val="left" w:pos="2434"/>
          <w:tab w:val="left" w:pos="2880"/>
        </w:tabs>
        <w:spacing w:after="0" w:line="240" w:lineRule="atLeast"/>
        <w:jc w:val="both"/>
        <w:rPr>
          <w:rFonts w:ascii="Arial" w:hAnsi="Arial" w:cs="Arial"/>
          <w:b/>
          <w:sz w:val="24"/>
        </w:rPr>
      </w:pPr>
    </w:p>
    <w:p w14:paraId="4E152285" w14:textId="4FE2B2AE" w:rsidR="00E273FC" w:rsidRPr="00CA1655" w:rsidRDefault="00E273FC" w:rsidP="00E273FC">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t>6.</w:t>
      </w:r>
      <w:r w:rsidRPr="00CA1655">
        <w:rPr>
          <w:rFonts w:ascii="Arial" w:hAnsi="Arial" w:cs="Arial"/>
          <w:b/>
          <w:sz w:val="24"/>
        </w:rPr>
        <w:t>0</w:t>
      </w:r>
      <w:r w:rsidR="002951B4" w:rsidRPr="00CA1655">
        <w:rPr>
          <w:rFonts w:ascii="Arial" w:hAnsi="Arial" w:cs="Arial"/>
          <w:b/>
          <w:sz w:val="24"/>
        </w:rPr>
        <w:t>4</w:t>
      </w:r>
      <w:r w:rsidRPr="00CA1655">
        <w:rPr>
          <w:rFonts w:ascii="Arial" w:hAnsi="Arial" w:cs="Arial"/>
          <w:b/>
          <w:sz w:val="24"/>
        </w:rPr>
        <w:tab/>
      </w:r>
      <w:r w:rsidR="00B50D9B">
        <w:rPr>
          <w:rFonts w:ascii="Arial" w:hAnsi="Arial" w:cs="Arial"/>
          <w:b/>
          <w:sz w:val="24"/>
        </w:rPr>
        <w:tab/>
      </w:r>
      <w:r w:rsidR="00B50D9B">
        <w:rPr>
          <w:rFonts w:ascii="Arial" w:hAnsi="Arial" w:cs="Arial"/>
          <w:b/>
          <w:sz w:val="24"/>
        </w:rPr>
        <w:tab/>
      </w:r>
      <w:r w:rsidR="008B1B6F" w:rsidRPr="00CA1655">
        <w:rPr>
          <w:rFonts w:ascii="Arial" w:hAnsi="Arial" w:cs="Arial"/>
          <w:b/>
          <w:sz w:val="24"/>
        </w:rPr>
        <w:t>Placing Concrete:</w:t>
      </w:r>
    </w:p>
    <w:p w14:paraId="1BDA2AC6" w14:textId="77777777" w:rsidR="007574EE" w:rsidRPr="007574EE" w:rsidRDefault="007574EE" w:rsidP="006F12C0">
      <w:pPr>
        <w:tabs>
          <w:tab w:val="left" w:pos="720"/>
          <w:tab w:val="left" w:pos="1267"/>
          <w:tab w:val="left" w:pos="1886"/>
          <w:tab w:val="left" w:pos="2434"/>
          <w:tab w:val="left" w:pos="2880"/>
        </w:tabs>
        <w:spacing w:after="0" w:line="240" w:lineRule="atLeast"/>
        <w:jc w:val="both"/>
        <w:rPr>
          <w:rFonts w:ascii="Arial" w:hAnsi="Arial" w:cs="Arial"/>
          <w:strike/>
          <w:sz w:val="24"/>
        </w:rPr>
      </w:pPr>
    </w:p>
    <w:p w14:paraId="77159CBF" w14:textId="77777777" w:rsidR="006B38A8" w:rsidRPr="00C4146C" w:rsidRDefault="006B38A8" w:rsidP="006B38A8">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Concrete placement shall be in accordance with Subsection 601-3.03 with the following additional requirements.</w:t>
      </w:r>
    </w:p>
    <w:p w14:paraId="637E15C2" w14:textId="77777777" w:rsidR="006B38A8" w:rsidRDefault="006B38A8"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0CCA77B6" w14:textId="42D33DE2" w:rsidR="006F12C0" w:rsidRPr="006F12C0" w:rsidRDefault="00F94D77" w:rsidP="00B50D9B">
      <w:pPr>
        <w:tabs>
          <w:tab w:val="left" w:pos="1890"/>
          <w:tab w:val="left" w:pos="2434"/>
          <w:tab w:val="left" w:pos="2880"/>
        </w:tabs>
        <w:spacing w:after="0" w:line="240" w:lineRule="atLeast"/>
        <w:ind w:left="1890" w:hanging="1170"/>
        <w:jc w:val="both"/>
        <w:rPr>
          <w:rFonts w:ascii="Arial" w:hAnsi="Arial" w:cs="Arial"/>
          <w:b/>
          <w:sz w:val="24"/>
        </w:rPr>
      </w:pPr>
      <w:r>
        <w:rPr>
          <w:rFonts w:ascii="Arial" w:hAnsi="Arial" w:cs="Arial"/>
          <w:b/>
          <w:sz w:val="24"/>
        </w:rPr>
        <w:t>(A)</w:t>
      </w:r>
      <w:r>
        <w:rPr>
          <w:rFonts w:ascii="Arial" w:hAnsi="Arial" w:cs="Arial"/>
          <w:b/>
          <w:sz w:val="24"/>
        </w:rPr>
        <w:tab/>
      </w:r>
      <w:r w:rsidR="006F12C0" w:rsidRPr="006F12C0">
        <w:rPr>
          <w:rFonts w:ascii="Arial" w:hAnsi="Arial" w:cs="Arial"/>
          <w:b/>
          <w:sz w:val="24"/>
        </w:rPr>
        <w:t>General Requirements:</w:t>
      </w:r>
    </w:p>
    <w:p w14:paraId="4E5F2DB3"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D2BCFF3" w14:textId="44D592D7" w:rsidR="006B38A8" w:rsidRPr="006F12C0" w:rsidRDefault="006B38A8"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105C18">
        <w:rPr>
          <w:rFonts w:ascii="Arial" w:hAnsi="Arial" w:cs="Arial"/>
          <w:sz w:val="24"/>
        </w:rPr>
        <w:t xml:space="preserve">The contractor shall </w:t>
      </w:r>
      <w:r w:rsidRPr="00CA1655">
        <w:rPr>
          <w:rFonts w:ascii="Arial" w:hAnsi="Arial" w:cs="Arial"/>
          <w:sz w:val="24"/>
        </w:rPr>
        <w:t xml:space="preserve">submit a concrete placement plan which includes drawings </w:t>
      </w:r>
      <w:r w:rsidRPr="00105C18">
        <w:rPr>
          <w:rFonts w:ascii="Arial" w:hAnsi="Arial" w:cs="Arial"/>
          <w:sz w:val="24"/>
        </w:rPr>
        <w:t>showing the placement sequence, pump locations, construction joint locations, directions of the concrete placement, and any other pertinent data to the Engineer for approval.  The concrete placement plan shall be submitted to the Engineer at the pre-placement meeting.</w:t>
      </w:r>
    </w:p>
    <w:p w14:paraId="7C6475BC"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505A40F"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The placing of silica fume</w:t>
      </w:r>
      <w:r w:rsidRPr="00CA1655">
        <w:rPr>
          <w:rFonts w:ascii="Arial" w:hAnsi="Arial" w:cs="Arial"/>
          <w:sz w:val="24"/>
          <w:szCs w:val="20"/>
        </w:rPr>
        <w:t xml:space="preserve"> concrete</w:t>
      </w:r>
      <w:r w:rsidRPr="00CA1655">
        <w:rPr>
          <w:rFonts w:ascii="Arial" w:hAnsi="Arial" w:cs="Arial"/>
          <w:sz w:val="24"/>
        </w:rPr>
        <w:t xml:space="preserve"> will not be permitted until the Engineer is satisfied with the following:</w:t>
      </w:r>
    </w:p>
    <w:p w14:paraId="3473A98B"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sz w:val="24"/>
        </w:rPr>
      </w:pPr>
    </w:p>
    <w:p w14:paraId="543C0805" w14:textId="77777777"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the rate of producing and placing concrete will be sufficient to complete the proposed pour and finishing operations within the scheduled time,</w:t>
      </w:r>
    </w:p>
    <w:p w14:paraId="1E0C8F72"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62E7C3E8" w14:textId="77777777"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sufficient fogging and wind protection is in place,</w:t>
      </w:r>
    </w:p>
    <w:p w14:paraId="70537DA9"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4E08A931" w14:textId="77777777"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an acceptable evaporation rate on the bridge deck has been confirmed,</w:t>
      </w:r>
    </w:p>
    <w:p w14:paraId="3D4F8CC0"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2FD77453" w14:textId="216D0F42"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experienced concrete finishers</w:t>
      </w:r>
      <w:r w:rsidR="00AF23AF" w:rsidRPr="00CA1655">
        <w:rPr>
          <w:rFonts w:cs="Arial"/>
        </w:rPr>
        <w:t xml:space="preserve"> and all necessary finishing tools and equipment</w:t>
      </w:r>
      <w:r w:rsidRPr="00CA1655">
        <w:rPr>
          <w:rFonts w:cs="Arial"/>
        </w:rPr>
        <w:t xml:space="preserve"> are</w:t>
      </w:r>
      <w:r w:rsidR="00AF23AF" w:rsidRPr="00CA1655">
        <w:rPr>
          <w:rFonts w:cs="Arial"/>
        </w:rPr>
        <w:t xml:space="preserve"> onsite and in satisfactory condition </w:t>
      </w:r>
      <w:r w:rsidRPr="00CA1655">
        <w:rPr>
          <w:rFonts w:cs="Arial"/>
        </w:rPr>
        <w:t xml:space="preserve">to finish the deck, </w:t>
      </w:r>
    </w:p>
    <w:p w14:paraId="77964E12"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5C3DF209" w14:textId="4BDF7149"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 xml:space="preserve">sufficient curing </w:t>
      </w:r>
      <w:r w:rsidR="00AF23AF" w:rsidRPr="00CA1655">
        <w:rPr>
          <w:rFonts w:cs="Arial"/>
        </w:rPr>
        <w:t>compound and curing medium</w:t>
      </w:r>
      <w:r w:rsidRPr="00CA1655">
        <w:rPr>
          <w:rFonts w:cs="Arial"/>
        </w:rPr>
        <w:t xml:space="preserve"> is </w:t>
      </w:r>
      <w:r w:rsidR="00AF23AF" w:rsidRPr="00CA1655">
        <w:rPr>
          <w:rFonts w:cs="Arial"/>
        </w:rPr>
        <w:t>onsite</w:t>
      </w:r>
      <w:r w:rsidRPr="00CA1655">
        <w:rPr>
          <w:rFonts w:cs="Arial"/>
        </w:rPr>
        <w:t>,</w:t>
      </w:r>
      <w:r w:rsidR="00BA57D1" w:rsidRPr="00CA1655">
        <w:rPr>
          <w:bCs/>
          <w:iCs/>
          <w:lang w:eastAsia="x-none"/>
        </w:rPr>
        <w:t xml:space="preserve"> </w:t>
      </w:r>
      <w:r w:rsidR="006B38A8" w:rsidRPr="00CA1655">
        <w:rPr>
          <w:rFonts w:cs="Arial"/>
        </w:rPr>
        <w:t>and</w:t>
      </w:r>
    </w:p>
    <w:p w14:paraId="4F7B39E1"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45685B2F" w14:textId="13F6EB54" w:rsidR="00E8581B" w:rsidRPr="00CA1655" w:rsidRDefault="00E8581B"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sidRPr="00CA1655">
        <w:rPr>
          <w:rFonts w:cs="Arial"/>
        </w:rPr>
        <w:t>all necessary finishing tools and equipment are at the site and in satisfactory condition for use.</w:t>
      </w:r>
    </w:p>
    <w:p w14:paraId="4F7EE9DF"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9FF86B3" w14:textId="37123849"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sz w:val="24"/>
        </w:rPr>
        <w:t>Silica fume concrete shall be placed as a single monolithic layer conforming to the specified depth of the placement unless otherwise approved by the Engineer.</w:t>
      </w:r>
    </w:p>
    <w:p w14:paraId="0ADF6429"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2DEFB02"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In order to minimize the potential for drying of plastic concrete prior to finishing, the rate of concrete discharge, placement, and finishing shall be maintained so that the concrete deposited on the bridge deck is not more than 20 feet ahead of the finishing machine.  Any material drying or stiffening prior to finishing shall be removed and replaced with fresh silica fume</w:t>
      </w:r>
      <w:r w:rsidRPr="00C4146C">
        <w:rPr>
          <w:rFonts w:ascii="Arial" w:hAnsi="Arial" w:cs="Arial"/>
          <w:sz w:val="24"/>
          <w:szCs w:val="20"/>
        </w:rPr>
        <w:t xml:space="preserve"> concrete</w:t>
      </w:r>
      <w:r w:rsidRPr="00C4146C">
        <w:rPr>
          <w:rFonts w:ascii="Arial" w:hAnsi="Arial" w:cs="Arial"/>
          <w:bCs/>
          <w:iCs/>
          <w:sz w:val="24"/>
        </w:rPr>
        <w:t xml:space="preserve"> at no cost to the Department. </w:t>
      </w:r>
    </w:p>
    <w:p w14:paraId="052BDB4C"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highlight w:val="yellow"/>
        </w:rPr>
      </w:pPr>
    </w:p>
    <w:p w14:paraId="7E88972C"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 xml:space="preserve">Concrete placement shall be a continuous operation.  The forward speed of the finishing machine shall be adjusted to the average progress of production in order that the strike-off operations are as continuous and uninterrupted as possible.  </w:t>
      </w:r>
      <w:r w:rsidRPr="00C4146C">
        <w:rPr>
          <w:rFonts w:ascii="Arial" w:hAnsi="Arial" w:cs="Arial"/>
          <w:bCs/>
          <w:iCs/>
          <w:sz w:val="24"/>
          <w:szCs w:val="20"/>
        </w:rPr>
        <w:t xml:space="preserve">If the placement of the concrete is stopped for a period of 30 minutes or more, the contractor shall install a bulkhead, which is transverse to the direction of the placement and at a position where the placement can be finished full-width up to the bulkhead.  The bulkhead shall be the full depth of the placement. The previously placed concrete shall be protected, finished, covered, and cured in accordance with the specifications.  Further placement is permitted only after a period of twelve hours unless a gap is left in the lane or strip.  The gap shall be of sufficient width for the finishing machine to clear the transverse bulkhead installed where the concrete placement was stopped.  The previously poured concrete shall be sawn back from the bulkhead, to a point designated by the Engineer, to straight and vertical edges and shall be water blasted or sandblasted before new concrete is placed.  For delays of less than 30 minutes, the end of the placement shall be protected from drying with wet burlap.  </w:t>
      </w:r>
    </w:p>
    <w:p w14:paraId="112DAD07"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94B50DC" w14:textId="316AE1FB"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As soon as the concrete is placed, mechanical screeding shall take place.  Hand finishing with a float may be performed if needed to produce a tight uniform surface at the edges of the finishing machine.  When such hand finishing is needed, it shall be kept to a minimum to avoid overworking the surface.</w:t>
      </w:r>
    </w:p>
    <w:p w14:paraId="3C830247"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highlight w:val="yellow"/>
        </w:rPr>
      </w:pPr>
    </w:p>
    <w:p w14:paraId="08FB2FEB"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The rate of concrete placement and consolidation shall be such that the formation of cold joints within monolithic sections will not occur.  Any portion which displays apparent cold joints will be rejected, unless the contractor, at no additional cost to the Department, </w:t>
      </w:r>
      <w:r w:rsidRPr="00E273FC">
        <w:rPr>
          <w:rFonts w:ascii="Arial" w:hAnsi="Arial" w:cs="Arial"/>
          <w:sz w:val="24"/>
        </w:rPr>
        <w:t>submit</w:t>
      </w:r>
      <w:r w:rsidR="00F87630" w:rsidRPr="00E273FC">
        <w:rPr>
          <w:rFonts w:ascii="Arial" w:hAnsi="Arial" w:cs="Arial"/>
          <w:sz w:val="24"/>
        </w:rPr>
        <w:t>s</w:t>
      </w:r>
      <w:r w:rsidRPr="006F12C0">
        <w:rPr>
          <w:rFonts w:ascii="Arial" w:hAnsi="Arial" w:cs="Arial"/>
          <w:sz w:val="24"/>
        </w:rPr>
        <w:t xml:space="preserve"> evidence that indicates that either a cold joint does not exist or that a cold joint is not detrimental.  The Engineer </w:t>
      </w:r>
      <w:r w:rsidR="00F94D77" w:rsidRPr="00105C18">
        <w:rPr>
          <w:rFonts w:ascii="Arial" w:hAnsi="Arial" w:cs="Arial"/>
          <w:sz w:val="24"/>
        </w:rPr>
        <w:t>will</w:t>
      </w:r>
      <w:r w:rsidRPr="006F12C0">
        <w:rPr>
          <w:rFonts w:ascii="Arial" w:hAnsi="Arial" w:cs="Arial"/>
          <w:sz w:val="24"/>
        </w:rPr>
        <w:t xml:space="preserve"> be the sole judge in determining the existence of a cold joint and whether its existence is detrimental.</w:t>
      </w:r>
    </w:p>
    <w:p w14:paraId="276A00D9" w14:textId="77777777" w:rsidR="000F50A8" w:rsidRDefault="000F50A8"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18425076" w14:textId="4DC6ADFC" w:rsidR="00FA208E" w:rsidRPr="00CA1655" w:rsidRDefault="00FA208E" w:rsidP="00B50D9B">
      <w:pPr>
        <w:tabs>
          <w:tab w:val="left" w:pos="1886"/>
          <w:tab w:val="left" w:pos="2434"/>
          <w:tab w:val="left" w:pos="2880"/>
        </w:tabs>
        <w:spacing w:after="0" w:line="240" w:lineRule="atLeast"/>
        <w:ind w:left="1890" w:hanging="1170"/>
        <w:jc w:val="both"/>
        <w:rPr>
          <w:rFonts w:ascii="Arial" w:hAnsi="Arial" w:cs="Arial"/>
          <w:sz w:val="24"/>
        </w:rPr>
      </w:pPr>
      <w:r w:rsidRPr="00CA1655">
        <w:rPr>
          <w:rFonts w:ascii="Arial" w:hAnsi="Arial" w:cs="Arial"/>
          <w:b/>
          <w:sz w:val="24"/>
        </w:rPr>
        <w:t>(B)</w:t>
      </w:r>
      <w:r w:rsidRPr="00CA1655">
        <w:rPr>
          <w:rFonts w:ascii="Arial" w:hAnsi="Arial" w:cs="Arial"/>
          <w:b/>
          <w:sz w:val="24"/>
        </w:rPr>
        <w:tab/>
        <w:t>Evaporation:</w:t>
      </w:r>
    </w:p>
    <w:p w14:paraId="62044ABF" w14:textId="77777777"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A637671"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lang w:eastAsia="x-none"/>
        </w:rPr>
        <w:lastRenderedPageBreak/>
        <w:t xml:space="preserve">The expected evaporation rate shall be determined by referencing the weather forecast provided by the National Oceanic and Atmospheric Administration (NOAA).  Consideration shall be given to mix properties for temperature as determined by the field demonstration.  No consideration shall be given to the effects of fogging equipment and windscreens.  </w:t>
      </w:r>
      <w:r w:rsidRPr="00CA1655">
        <w:rPr>
          <w:rFonts w:ascii="Arial" w:hAnsi="Arial" w:cs="Arial"/>
          <w:sz w:val="24"/>
        </w:rPr>
        <w:t xml:space="preserve">If the potential evaporation rate is 0.20 lbs/sq.ft./hr or greater, silica fume concrete placement shall not commence unless the contractor has fully demonstrated that the proposed combination of fogging equipment and windscreens is adequate to establish an environment on the bridge deck where an acceptable evaporation rate can be maintained.  </w:t>
      </w:r>
    </w:p>
    <w:p w14:paraId="04C3B37B"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59B46D6F" w14:textId="62C934C5"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If the expected evaporation rate is 0.20 lbs/sq.ft./hr or greater, the contractor may request a stop work order be issued until such time that more favorable conditions exist.  During this time, the contractor will be allowed access to adjust, improve, and measure the effectiveness of fogging equipment and windscreens.</w:t>
      </w:r>
    </w:p>
    <w:p w14:paraId="43156FB8" w14:textId="77777777"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5BFA6785" w14:textId="4EA5FB9B"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The contractor may elect to work at night, if approved by the Engineer.  If approved, night work shall be performed in accordance with Subsection 108.05 of the specifications.</w:t>
      </w:r>
    </w:p>
    <w:p w14:paraId="4EEFFD8A" w14:textId="77777777"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5DC019AF" w14:textId="12326CC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 xml:space="preserve">Silica fume concrete shall not be placed when the air temperature in the shade is above 90 °F.  Silica fume concrete shall be placed only when the evaporation rate on the bridge deck, with all evaporation mitigation equipment in place in accordance with Subsection </w:t>
      </w:r>
      <w:r w:rsidR="008A40A1">
        <w:rPr>
          <w:rFonts w:ascii="Arial" w:hAnsi="Arial" w:cs="Arial"/>
          <w:sz w:val="24"/>
        </w:rPr>
        <w:t>7</w:t>
      </w:r>
      <w:r w:rsidRPr="00CA1655">
        <w:rPr>
          <w:rFonts w:ascii="Arial" w:hAnsi="Arial" w:cs="Arial"/>
          <w:sz w:val="24"/>
        </w:rPr>
        <w:t>.0, does not exceed 0.10 pounds per square foot per hour for the entire duration of the concrete placement.  The evaporation rate shall be determined using the following equation:</w:t>
      </w:r>
    </w:p>
    <w:p w14:paraId="2DA642B7"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5E5A2EC9"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r>
          <w:rPr>
            <w:rFonts w:ascii="Cambria Math" w:hAnsi="Cambria Math" w:cs="Arial"/>
            <w:sz w:val="24"/>
          </w:rPr>
          <m:t>E=</m:t>
        </m:r>
        <m:d>
          <m:dPr>
            <m:ctrlPr>
              <w:rPr>
                <w:rFonts w:ascii="Cambria Math" w:hAnsi="Cambria Math" w:cs="Arial"/>
                <w:i/>
                <w:sz w:val="24"/>
              </w:rPr>
            </m:ctrlPr>
          </m:dPr>
          <m:e>
            <m:sSubSup>
              <m:sSubSupPr>
                <m:ctrlPr>
                  <w:rPr>
                    <w:rFonts w:ascii="Cambria Math" w:hAnsi="Cambria Math" w:cs="Arial"/>
                    <w:i/>
                    <w:sz w:val="24"/>
                  </w:rPr>
                </m:ctrlPr>
              </m:sSubSupPr>
              <m:e>
                <m:r>
                  <w:rPr>
                    <w:rFonts w:ascii="Cambria Math" w:hAnsi="Cambria Math" w:cs="Arial"/>
                    <w:sz w:val="24"/>
                  </w:rPr>
                  <m:t>T</m:t>
                </m:r>
              </m:e>
              <m:sub>
                <m:r>
                  <w:rPr>
                    <w:rFonts w:ascii="Cambria Math" w:hAnsi="Cambria Math" w:cs="Arial"/>
                    <w:sz w:val="24"/>
                  </w:rPr>
                  <m:t>C</m:t>
                </m:r>
              </m:sub>
              <m:sup>
                <m:r>
                  <w:rPr>
                    <w:rFonts w:ascii="Cambria Math" w:hAnsi="Cambria Math" w:cs="Arial"/>
                    <w:sz w:val="24"/>
                  </w:rPr>
                  <m:t>2.5</m:t>
                </m:r>
              </m:sup>
            </m:sSubSup>
            <m:r>
              <w:rPr>
                <w:rFonts w:ascii="Cambria Math" w:hAnsi="Cambria Math" w:cs="Arial"/>
                <w:sz w:val="24"/>
              </w:rPr>
              <m:t>-r∙</m:t>
            </m:r>
            <m:sSubSup>
              <m:sSubSupPr>
                <m:ctrlPr>
                  <w:rPr>
                    <w:rFonts w:ascii="Cambria Math" w:hAnsi="Cambria Math" w:cs="Arial"/>
                    <w:i/>
                    <w:sz w:val="24"/>
                  </w:rPr>
                </m:ctrlPr>
              </m:sSubSupPr>
              <m:e>
                <m:r>
                  <w:rPr>
                    <w:rFonts w:ascii="Cambria Math" w:hAnsi="Cambria Math" w:cs="Arial"/>
                    <w:sz w:val="24"/>
                  </w:rPr>
                  <m:t>T</m:t>
                </m:r>
              </m:e>
              <m:sub>
                <m:r>
                  <w:rPr>
                    <w:rFonts w:ascii="Cambria Math" w:hAnsi="Cambria Math" w:cs="Arial"/>
                    <w:sz w:val="24"/>
                  </w:rPr>
                  <m:t>a</m:t>
                </m:r>
              </m:sub>
              <m:sup>
                <m:r>
                  <w:rPr>
                    <w:rFonts w:ascii="Cambria Math" w:hAnsi="Cambria Math" w:cs="Arial"/>
                    <w:sz w:val="24"/>
                  </w:rPr>
                  <m:t>2.5</m:t>
                </m:r>
              </m:sup>
            </m:sSubSup>
          </m:e>
        </m:d>
        <m:d>
          <m:dPr>
            <m:ctrlPr>
              <w:rPr>
                <w:rFonts w:ascii="Cambria Math" w:hAnsi="Cambria Math" w:cs="Arial"/>
                <w:i/>
                <w:sz w:val="24"/>
              </w:rPr>
            </m:ctrlPr>
          </m:dPr>
          <m:e>
            <m:r>
              <w:rPr>
                <w:rFonts w:ascii="Cambria Math" w:hAnsi="Cambria Math" w:cs="Arial"/>
                <w:sz w:val="24"/>
              </w:rPr>
              <m:t>1+0.4V</m:t>
            </m:r>
          </m:e>
        </m:d>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10</m:t>
            </m:r>
          </m:e>
          <m:sup>
            <m:r>
              <w:rPr>
                <w:rFonts w:ascii="Cambria Math" w:hAnsi="Cambria Math" w:cs="Arial"/>
                <w:sz w:val="24"/>
              </w:rPr>
              <m:t>-6</m:t>
            </m:r>
          </m:sup>
        </m:sSup>
      </m:oMath>
    </w:p>
    <w:p w14:paraId="44C1B9B9"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56FECCD7"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where:</w:t>
      </w:r>
    </w:p>
    <w:p w14:paraId="08053DC2"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4C1EF34C" w14:textId="77777777" w:rsidR="00FA208E" w:rsidRPr="00CA1655" w:rsidRDefault="00FA208E" w:rsidP="00FA208E">
      <w:pPr>
        <w:tabs>
          <w:tab w:val="left" w:pos="720"/>
          <w:tab w:val="left" w:pos="1350"/>
          <w:tab w:val="left" w:pos="1886"/>
          <w:tab w:val="left" w:pos="2434"/>
          <w:tab w:val="left" w:pos="2880"/>
        </w:tabs>
        <w:spacing w:after="0" w:line="240" w:lineRule="atLeast"/>
        <w:ind w:left="1260" w:hanging="1260"/>
        <w:jc w:val="both"/>
        <w:rPr>
          <w:rFonts w:ascii="Arial" w:hAnsi="Arial" w:cs="Arial"/>
          <w:sz w:val="24"/>
        </w:rPr>
      </w:pPr>
      <w:r w:rsidRPr="00CA1655">
        <w:rPr>
          <w:rFonts w:ascii="Arial" w:hAnsi="Arial" w:cs="Arial"/>
          <w:sz w:val="24"/>
        </w:rPr>
        <w:tab/>
      </w:r>
      <m:oMath>
        <m:r>
          <w:rPr>
            <w:rFonts w:ascii="Cambria Math" w:hAnsi="Cambria Math" w:cs="Arial"/>
            <w:sz w:val="24"/>
          </w:rPr>
          <m:t>E=</m:t>
        </m:r>
      </m:oMath>
      <w:r w:rsidRPr="00CA1655">
        <w:rPr>
          <w:rFonts w:ascii="Arial" w:hAnsi="Arial" w:cs="Arial"/>
          <w:sz w:val="24"/>
        </w:rPr>
        <w:t xml:space="preserve">  Evaporation rate (lb/ft</w:t>
      </w:r>
      <w:r w:rsidRPr="00CA1655">
        <w:rPr>
          <w:rFonts w:ascii="Arial" w:hAnsi="Arial" w:cs="Arial"/>
          <w:sz w:val="24"/>
          <w:vertAlign w:val="superscript"/>
        </w:rPr>
        <w:t>2</w:t>
      </w:r>
      <w:r w:rsidRPr="00CA1655">
        <w:rPr>
          <w:rFonts w:ascii="Arial" w:hAnsi="Arial" w:cs="Arial"/>
          <w:sz w:val="24"/>
        </w:rPr>
        <w:t xml:space="preserve"> per hour, hundredth)</w:t>
      </w:r>
    </w:p>
    <w:p w14:paraId="5A6890CF"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sSub>
          <m:sSubPr>
            <m:ctrlPr>
              <w:rPr>
                <w:rFonts w:ascii="Cambria Math" w:hAnsi="Cambria Math" w:cs="Arial"/>
                <w:i/>
                <w:sz w:val="24"/>
              </w:rPr>
            </m:ctrlPr>
          </m:sSubPr>
          <m:e>
            <m:r>
              <w:rPr>
                <w:rFonts w:ascii="Cambria Math" w:hAnsi="Cambria Math" w:cs="Arial"/>
                <w:sz w:val="24"/>
              </w:rPr>
              <m:t>T</m:t>
            </m:r>
          </m:e>
          <m:sub>
            <m:r>
              <w:rPr>
                <w:rFonts w:ascii="Cambria Math" w:hAnsi="Cambria Math" w:cs="Arial"/>
                <w:sz w:val="24"/>
              </w:rPr>
              <m:t>C</m:t>
            </m:r>
          </m:sub>
        </m:sSub>
        <m:r>
          <w:rPr>
            <w:rFonts w:ascii="Cambria Math" w:hAnsi="Cambria Math" w:cs="Arial"/>
            <w:sz w:val="24"/>
          </w:rPr>
          <m:t>=</m:t>
        </m:r>
      </m:oMath>
      <w:r w:rsidRPr="00CA1655">
        <w:rPr>
          <w:rFonts w:ascii="Arial" w:hAnsi="Arial" w:cs="Arial"/>
          <w:sz w:val="24"/>
        </w:rPr>
        <w:t xml:space="preserve"> Temperature of evaporating surface (°F, nearest whole number)</w:t>
      </w:r>
    </w:p>
    <w:p w14:paraId="78884C1B" w14:textId="77777777" w:rsidR="00FA208E" w:rsidRPr="00CA1655" w:rsidRDefault="00FA208E" w:rsidP="00FA208E">
      <w:pPr>
        <w:tabs>
          <w:tab w:val="left" w:pos="720"/>
          <w:tab w:val="left" w:pos="1886"/>
          <w:tab w:val="left" w:pos="2434"/>
          <w:tab w:val="left" w:pos="2880"/>
        </w:tabs>
        <w:spacing w:after="0" w:line="240" w:lineRule="atLeast"/>
        <w:ind w:left="720" w:hanging="720"/>
        <w:jc w:val="both"/>
        <w:rPr>
          <w:rFonts w:ascii="Arial" w:hAnsi="Arial" w:cs="Arial"/>
          <w:sz w:val="24"/>
        </w:rPr>
      </w:pPr>
      <w:r w:rsidRPr="00CA1655">
        <w:rPr>
          <w:rFonts w:ascii="Arial" w:hAnsi="Arial" w:cs="Arial"/>
          <w:sz w:val="24"/>
        </w:rPr>
        <w:tab/>
      </w:r>
      <m:oMath>
        <m:sSub>
          <m:sSubPr>
            <m:ctrlPr>
              <w:rPr>
                <w:rFonts w:ascii="Cambria Math" w:hAnsi="Cambria Math" w:cs="Arial"/>
                <w:i/>
                <w:sz w:val="24"/>
              </w:rPr>
            </m:ctrlPr>
          </m:sSubPr>
          <m:e>
            <m:r>
              <w:rPr>
                <w:rFonts w:ascii="Cambria Math" w:hAnsi="Cambria Math" w:cs="Arial"/>
                <w:sz w:val="24"/>
              </w:rPr>
              <m:t>T</m:t>
            </m:r>
          </m:e>
          <m:sub>
            <m:r>
              <w:rPr>
                <w:rFonts w:ascii="Cambria Math" w:hAnsi="Cambria Math" w:cs="Arial"/>
                <w:sz w:val="24"/>
              </w:rPr>
              <m:t>a</m:t>
            </m:r>
          </m:sub>
        </m:sSub>
        <m:r>
          <w:rPr>
            <w:rFonts w:ascii="Cambria Math" w:hAnsi="Cambria Math" w:cs="Arial"/>
            <w:sz w:val="24"/>
          </w:rPr>
          <m:t>=</m:t>
        </m:r>
      </m:oMath>
      <w:r w:rsidRPr="00CA1655">
        <w:rPr>
          <w:rFonts w:ascii="Arial" w:hAnsi="Arial" w:cs="Arial"/>
          <w:sz w:val="24"/>
        </w:rPr>
        <w:t xml:space="preserve"> Temperature of air (°F, nearest whole number), measured 4 to 6 ft. above surface on windward side, shielded from sun</w:t>
      </w:r>
    </w:p>
    <w:p w14:paraId="1FDCB221" w14:textId="77777777" w:rsidR="00FA208E" w:rsidRPr="00CA1655" w:rsidRDefault="00FA208E" w:rsidP="00FA208E">
      <w:pPr>
        <w:tabs>
          <w:tab w:val="left" w:pos="720"/>
          <w:tab w:val="left" w:pos="1267"/>
          <w:tab w:val="left" w:pos="1886"/>
          <w:tab w:val="left" w:pos="2434"/>
          <w:tab w:val="left" w:pos="2880"/>
        </w:tabs>
        <w:spacing w:after="0" w:line="240" w:lineRule="atLeast"/>
        <w:ind w:left="720" w:hanging="720"/>
        <w:jc w:val="both"/>
        <w:rPr>
          <w:rFonts w:ascii="Arial" w:hAnsi="Arial" w:cs="Arial"/>
          <w:sz w:val="24"/>
        </w:rPr>
      </w:pPr>
      <w:r w:rsidRPr="00CA1655">
        <w:rPr>
          <w:rFonts w:ascii="Arial" w:hAnsi="Arial" w:cs="Arial"/>
          <w:sz w:val="24"/>
        </w:rPr>
        <w:tab/>
      </w:r>
      <m:oMath>
        <m:r>
          <w:rPr>
            <w:rFonts w:ascii="Cambria Math" w:hAnsi="Cambria Math" w:cs="Arial"/>
            <w:sz w:val="24"/>
          </w:rPr>
          <m:t>r=</m:t>
        </m:r>
      </m:oMath>
      <w:r w:rsidRPr="00CA1655">
        <w:rPr>
          <w:rFonts w:ascii="Arial" w:hAnsi="Arial" w:cs="Arial"/>
          <w:sz w:val="24"/>
        </w:rPr>
        <w:t xml:space="preserve"> Relative humidity of air (0 to 100%), in decimal form (nearest hundredth), measured 4 to 6 ft. above the surface on windward side, shielded from sun.</w:t>
      </w:r>
    </w:p>
    <w:p w14:paraId="70AA5B4D"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r>
          <w:rPr>
            <w:rFonts w:ascii="Cambria Math" w:hAnsi="Cambria Math" w:cs="Arial"/>
            <w:sz w:val="24"/>
          </w:rPr>
          <m:t>V=</m:t>
        </m:r>
      </m:oMath>
      <w:r w:rsidRPr="00CA1655">
        <w:rPr>
          <w:rFonts w:ascii="Arial" w:hAnsi="Arial" w:cs="Arial"/>
          <w:sz w:val="24"/>
        </w:rPr>
        <w:t xml:space="preserve"> Wind velocity (mph, nearest whole number), measured 20 in. above surface</w:t>
      </w:r>
    </w:p>
    <w:p w14:paraId="527D8578"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28AF3A55" w14:textId="672F182F" w:rsidR="000F50A8"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bCs/>
          <w:iCs/>
          <w:strike/>
          <w:sz w:val="24"/>
        </w:rPr>
      </w:pPr>
      <w:r w:rsidRPr="00CA1655">
        <w:rPr>
          <w:rFonts w:ascii="Arial" w:hAnsi="Arial" w:cs="Arial"/>
          <w:sz w:val="24"/>
        </w:rPr>
        <w:t xml:space="preserve">The contractor shall have a calibrated device(s) capable of measuring the above weather parameters to the accuracy indicated.  </w:t>
      </w:r>
      <w:r w:rsidRPr="002E0819">
        <w:rPr>
          <w:rFonts w:ascii="Arial" w:hAnsi="Arial" w:cs="Arial"/>
          <w:sz w:val="24"/>
        </w:rPr>
        <w:t>An evaporation nomograph</w:t>
      </w:r>
      <w:r w:rsidRPr="00CA1655">
        <w:rPr>
          <w:rFonts w:ascii="Arial" w:hAnsi="Arial" w:cs="Arial"/>
          <w:sz w:val="24"/>
        </w:rPr>
        <w:t xml:space="preserve"> (Appendix X) is provided to aid in determining the rate of evaporation after measuring the air temperature, relative humidity, concrete temperature, and wind velocity at the bridge deck.</w:t>
      </w:r>
      <w:r w:rsidR="001F054F">
        <w:rPr>
          <w:rFonts w:ascii="Arial" w:hAnsi="Arial" w:cs="Arial"/>
          <w:sz w:val="24"/>
        </w:rPr>
        <w:t xml:space="preserve">  </w:t>
      </w:r>
      <w:r w:rsidR="001F054F" w:rsidRPr="007E2844">
        <w:rPr>
          <w:rFonts w:ascii="Arial" w:hAnsi="Arial" w:cs="Arial"/>
          <w:sz w:val="24"/>
        </w:rPr>
        <w:t xml:space="preserve">The evaporation nomograph provides a graphic method of estimating evaporation rate.  </w:t>
      </w:r>
      <w:r w:rsidR="00713680" w:rsidRPr="007E2844">
        <w:rPr>
          <w:rFonts w:ascii="Arial" w:hAnsi="Arial" w:cs="Arial"/>
          <w:sz w:val="24"/>
        </w:rPr>
        <w:t>The a</w:t>
      </w:r>
      <w:r w:rsidR="001F054F" w:rsidRPr="007E2844">
        <w:rPr>
          <w:rFonts w:ascii="Arial" w:hAnsi="Arial" w:cs="Arial"/>
          <w:sz w:val="24"/>
        </w:rPr>
        <w:t>ctual evaporation rate shall be determined by the equation above.</w:t>
      </w:r>
    </w:p>
    <w:p w14:paraId="2DE797BE"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CE2F479" w14:textId="0677D41C" w:rsidR="00AD54C4" w:rsidRPr="007F4804" w:rsidRDefault="00AD54C4" w:rsidP="00B50D9B">
      <w:pPr>
        <w:tabs>
          <w:tab w:val="left" w:pos="1890"/>
          <w:tab w:val="left" w:pos="2434"/>
          <w:tab w:val="left" w:pos="2880"/>
        </w:tabs>
        <w:spacing w:after="0" w:line="240" w:lineRule="atLeast"/>
        <w:ind w:left="1890" w:hanging="1260"/>
        <w:jc w:val="both"/>
        <w:rPr>
          <w:rFonts w:ascii="Arial" w:hAnsi="Arial" w:cs="Arial"/>
          <w:b/>
          <w:sz w:val="24"/>
        </w:rPr>
      </w:pPr>
      <w:r w:rsidRPr="007F4804">
        <w:rPr>
          <w:rFonts w:ascii="Arial" w:hAnsi="Arial" w:cs="Arial"/>
          <w:b/>
          <w:sz w:val="24"/>
        </w:rPr>
        <w:t>(C)</w:t>
      </w:r>
      <w:r w:rsidRPr="007F4804">
        <w:rPr>
          <w:rFonts w:ascii="Arial" w:hAnsi="Arial" w:cs="Arial"/>
          <w:b/>
          <w:sz w:val="24"/>
        </w:rPr>
        <w:tab/>
        <w:t>Deck Surface Preparation for Overlays:</w:t>
      </w:r>
    </w:p>
    <w:p w14:paraId="79C985B8"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31BD3C9"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cs="Arial"/>
          <w:sz w:val="24"/>
        </w:rPr>
        <w:t xml:space="preserve">When silica fume concrete is placed as an overlay on an existing bridge deck, the final surface of the prepared concrete deck shall be free from oil, grease, rust, and other foreign material that may reduce the bond of the silica fume concrete to the existing deck slab. </w:t>
      </w:r>
      <w:r w:rsidRPr="007F4804">
        <w:rPr>
          <w:rFonts w:ascii="Arial" w:hAnsi="Arial" w:cs="Arial"/>
          <w:sz w:val="24"/>
        </w:rPr>
        <w:lastRenderedPageBreak/>
        <w:t>These contaminants shall be removed by detergent cleaning, sandblasting, waterblasting, or other removal methods as approved by the Engineer.</w:t>
      </w:r>
    </w:p>
    <w:p w14:paraId="1D98AE19"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p>
    <w:p w14:paraId="055BB407"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sz w:val="24"/>
          <w:szCs w:val="20"/>
        </w:rPr>
        <w:t>Construction equipment shall not be on any portion of the areas being overlaid that have undergone final preparation for placing concrete, unless approved the Engineer.  Precautionary measures shall be in place to prevent contamination of the prepared surface.  Such contamination would include the dripping of petroleum products and contamination tracked onto the concrete surface by equipment or pedestrians. The contractor shall place a material, such as polyethylene film, on the deck surfaces used by equipment. If the deck surface does become contaminated, the contractor will be required to clean the surface as described herein.</w:t>
      </w:r>
    </w:p>
    <w:p w14:paraId="2A1613D6"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p>
    <w:p w14:paraId="2C03C16D"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cs="Arial"/>
          <w:sz w:val="24"/>
        </w:rPr>
        <w:t>Any area of the final surface of the prepared concrete deck contaminated by any materials detrimental to the overlay bond to the concrete deck that cannot be cleaned shall be removed to such depth as required, at the discretion of the Engineer. Such removal work shall be at no additional cost to the Department.</w:t>
      </w:r>
    </w:p>
    <w:p w14:paraId="27202D6B" w14:textId="77777777" w:rsidR="00AD54C4" w:rsidRPr="007F4804" w:rsidRDefault="00AD54C4" w:rsidP="00AD54C4">
      <w:pPr>
        <w:tabs>
          <w:tab w:val="left" w:pos="720"/>
          <w:tab w:val="left" w:pos="1267"/>
          <w:tab w:val="left" w:pos="1886"/>
          <w:tab w:val="left" w:pos="2448"/>
        </w:tabs>
        <w:overflowPunct w:val="0"/>
        <w:autoSpaceDE w:val="0"/>
        <w:autoSpaceDN w:val="0"/>
        <w:adjustRightInd w:val="0"/>
        <w:spacing w:after="0" w:line="240" w:lineRule="auto"/>
        <w:jc w:val="both"/>
        <w:textAlignment w:val="baseline"/>
        <w:rPr>
          <w:rFonts w:ascii="Arial" w:hAnsi="Arial"/>
          <w:sz w:val="24"/>
          <w:szCs w:val="20"/>
        </w:rPr>
      </w:pPr>
    </w:p>
    <w:p w14:paraId="187B2BE7" w14:textId="5F0B7E61" w:rsidR="00AD54C4" w:rsidRPr="007F4804" w:rsidRDefault="00AD54C4" w:rsidP="00AD54C4">
      <w:pPr>
        <w:overflowPunct w:val="0"/>
        <w:autoSpaceDE w:val="0"/>
        <w:autoSpaceDN w:val="0"/>
        <w:adjustRightInd w:val="0"/>
        <w:spacing w:after="0" w:line="240" w:lineRule="auto"/>
        <w:jc w:val="both"/>
        <w:textAlignment w:val="baseline"/>
        <w:rPr>
          <w:rFonts w:ascii="Arial" w:hAnsi="Arial"/>
          <w:sz w:val="24"/>
          <w:szCs w:val="20"/>
        </w:rPr>
      </w:pPr>
      <w:r w:rsidRPr="007F4804">
        <w:rPr>
          <w:rFonts w:ascii="Arial" w:hAnsi="Arial"/>
          <w:sz w:val="24"/>
          <w:szCs w:val="20"/>
        </w:rPr>
        <w:t xml:space="preserve">Exposed reinforcing steel shall be cleaned of rust and corrosive products including oil, dirt, concrete fragments, loose scale and other coating, or any other products which may interfere or adversely inhibit the bond between the existing and new concrete.  </w:t>
      </w:r>
      <w:r w:rsidR="003641ED" w:rsidRPr="007F4804">
        <w:rPr>
          <w:rFonts w:ascii="Arial" w:hAnsi="Arial"/>
          <w:sz w:val="24"/>
          <w:szCs w:val="20"/>
        </w:rPr>
        <w:t xml:space="preserve">Exposed reinforcing steel shall be protected from rust or contamination.  </w:t>
      </w:r>
      <w:r w:rsidRPr="007F4804">
        <w:rPr>
          <w:rFonts w:ascii="Arial" w:hAnsi="Arial"/>
          <w:sz w:val="24"/>
          <w:szCs w:val="20"/>
        </w:rPr>
        <w:t xml:space="preserve">Rust or contamination which may form on the reinforcing steel following the concrete removal will cause the Engineer to reject the reinforcing steel unless the contractor cleans the steel and removes any trace of rust or contamination products. The cleaning may include sandblasting or shot blasting when necessary, </w:t>
      </w:r>
      <w:r w:rsidR="00676B41" w:rsidRPr="007F4804">
        <w:rPr>
          <w:rFonts w:ascii="Arial" w:hAnsi="Arial"/>
          <w:sz w:val="24"/>
          <w:szCs w:val="20"/>
        </w:rPr>
        <w:t xml:space="preserve">and </w:t>
      </w:r>
      <w:r w:rsidRPr="007F4804">
        <w:rPr>
          <w:rFonts w:ascii="Arial" w:hAnsi="Arial"/>
          <w:sz w:val="24"/>
          <w:szCs w:val="20"/>
        </w:rPr>
        <w:t xml:space="preserve">shall be performed at </w:t>
      </w:r>
      <w:r w:rsidRPr="007F4804">
        <w:rPr>
          <w:rFonts w:ascii="Arial" w:hAnsi="Arial" w:cs="Arial"/>
          <w:sz w:val="24"/>
        </w:rPr>
        <w:t>no additional cost to the Department</w:t>
      </w:r>
      <w:r w:rsidRPr="007F4804">
        <w:rPr>
          <w:rFonts w:ascii="Arial" w:hAnsi="Arial"/>
          <w:sz w:val="24"/>
          <w:szCs w:val="20"/>
        </w:rPr>
        <w:t xml:space="preserve"> with no adjustment in contract time or price.</w:t>
      </w:r>
    </w:p>
    <w:p w14:paraId="1E577B60"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sz w:val="24"/>
          <w:szCs w:val="20"/>
        </w:rPr>
      </w:pPr>
    </w:p>
    <w:p w14:paraId="1D24C56E" w14:textId="72604A70"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Prior to placement of overlay concrete, existing concrete shall be kept moist for a period of at least 24 hours before receiving fresh concrete.  This shall be achieved by thoroughly wetting the surface prior to placement and maintaining it in a continuously moist condition until placement.  Any modifications to this requirement to accommodate chemical bonding agent manufacturer recommendations shall be included in the Concrete Placement Plan, and are subject to approval by the Engineer.  Acceptable means of maintaining a moist condition are covering the concrete surface with polyethylene sheeting or the use of fog spray or soaker hoses, provided that complete moisture coverage is attained. All freestanding water shall be removed prior to overlay placement.  Any standing water in depressions, holes or low areas shall be blown out with compressed air.</w:t>
      </w:r>
      <w:r w:rsidR="007454B4" w:rsidRPr="007F4804">
        <w:rPr>
          <w:rFonts w:ascii="Arial" w:hAnsi="Arial" w:cs="Arial"/>
          <w:bCs/>
          <w:iCs/>
          <w:sz w:val="24"/>
        </w:rPr>
        <w:t xml:space="preserve">  </w:t>
      </w:r>
      <w:r w:rsidR="00B8040A" w:rsidRPr="007F4804">
        <w:rPr>
          <w:rFonts w:ascii="Arial" w:hAnsi="Arial" w:cs="Arial"/>
          <w:bCs/>
          <w:iCs/>
          <w:sz w:val="24"/>
        </w:rPr>
        <w:t>Any minor accumulation</w:t>
      </w:r>
      <w:r w:rsidR="007454B4" w:rsidRPr="007F4804">
        <w:rPr>
          <w:rFonts w:ascii="Arial" w:hAnsi="Arial" w:cs="Arial"/>
          <w:bCs/>
          <w:iCs/>
          <w:sz w:val="24"/>
        </w:rPr>
        <w:t xml:space="preserve"> of new corrosion during the </w:t>
      </w:r>
      <w:r w:rsidR="00B8040A" w:rsidRPr="007F4804">
        <w:rPr>
          <w:rFonts w:ascii="Arial" w:hAnsi="Arial" w:cs="Arial"/>
          <w:bCs/>
          <w:iCs/>
          <w:sz w:val="24"/>
        </w:rPr>
        <w:t>moistening</w:t>
      </w:r>
      <w:r w:rsidR="007454B4" w:rsidRPr="007F4804">
        <w:rPr>
          <w:rFonts w:ascii="Arial" w:hAnsi="Arial" w:cs="Arial"/>
          <w:bCs/>
          <w:iCs/>
          <w:sz w:val="24"/>
        </w:rPr>
        <w:t xml:space="preserve"> period is considered incidental to the soaking process and is not required to be continually re-cleaned.</w:t>
      </w:r>
    </w:p>
    <w:p w14:paraId="26B6BF3D"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BD35C6E" w14:textId="45D59FAA" w:rsidR="00AD54C4" w:rsidRPr="007F4804" w:rsidRDefault="00AD54C4" w:rsidP="00B50D9B">
      <w:pPr>
        <w:tabs>
          <w:tab w:val="left" w:pos="1890"/>
          <w:tab w:val="left" w:pos="2434"/>
          <w:tab w:val="left" w:pos="2880"/>
        </w:tabs>
        <w:spacing w:after="0" w:line="240" w:lineRule="atLeast"/>
        <w:ind w:left="1890" w:hanging="1170"/>
        <w:jc w:val="both"/>
        <w:rPr>
          <w:rFonts w:ascii="Arial" w:hAnsi="Arial" w:cs="Arial"/>
          <w:b/>
          <w:sz w:val="24"/>
        </w:rPr>
      </w:pPr>
      <w:r w:rsidRPr="007F4804">
        <w:rPr>
          <w:rFonts w:ascii="Arial" w:hAnsi="Arial" w:cs="Arial"/>
          <w:b/>
          <w:sz w:val="24"/>
        </w:rPr>
        <w:t>(D)</w:t>
      </w:r>
      <w:r w:rsidRPr="007F4804">
        <w:rPr>
          <w:rFonts w:ascii="Arial" w:hAnsi="Arial" w:cs="Arial"/>
          <w:b/>
          <w:sz w:val="24"/>
        </w:rPr>
        <w:tab/>
        <w:t>Bonding Coat for Overlays:</w:t>
      </w:r>
    </w:p>
    <w:p w14:paraId="068DB691"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5A17A8C" w14:textId="42CEE094" w:rsidR="00AD54C4" w:rsidRPr="00E501CB"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highlight w:val="green"/>
          <w:u w:val="single"/>
        </w:rPr>
      </w:pPr>
      <w:r w:rsidRPr="007F4804">
        <w:rPr>
          <w:rFonts w:ascii="Arial" w:hAnsi="Arial" w:cs="Arial"/>
          <w:bCs/>
          <w:iCs/>
          <w:sz w:val="24"/>
        </w:rPr>
        <w:t xml:space="preserve">The contractor shall apply a bonding coat to the prepared deck surface in accordance with the manufacturer’s recommendations.  A chemical bonding agent meeting ASTM C881 for the appropriate type, grade, and class as determined by the Engineer, a polyvinyl acetate chemical bonding agent meeting the requirements of ASTM C1059, Type 1, or a 3-component chemical bonding agent specifically intended for bonding fresh concrete to existing concrete and exposed reinforcing steel surfaces, which contains epoxy and does not create a moisture barrier after it cures, may be used.  The chemical bonding agent shall </w:t>
      </w:r>
      <w:r w:rsidRPr="007F4804">
        <w:rPr>
          <w:rFonts w:ascii="Arial" w:hAnsi="Arial" w:cs="Arial"/>
          <w:bCs/>
          <w:iCs/>
          <w:sz w:val="24"/>
        </w:rPr>
        <w:lastRenderedPageBreak/>
        <w:t>provide sufficient bond meeting the requirements of</w:t>
      </w:r>
      <w:r w:rsidRPr="007F4804">
        <w:rPr>
          <w:rFonts w:ascii="Arial" w:hAnsi="Arial" w:cs="Arial"/>
          <w:bCs/>
          <w:iCs/>
          <w:sz w:val="24"/>
          <w:u w:val="single"/>
        </w:rPr>
        <w:t xml:space="preserve"> </w:t>
      </w:r>
      <w:r w:rsidRPr="007F4804">
        <w:rPr>
          <w:rFonts w:ascii="Arial" w:hAnsi="Arial" w:cs="Arial"/>
          <w:bCs/>
          <w:iCs/>
          <w:sz w:val="24"/>
        </w:rPr>
        <w:t xml:space="preserve">Subsection </w:t>
      </w:r>
      <w:r w:rsidR="00B609C4" w:rsidRPr="007F4804">
        <w:rPr>
          <w:rFonts w:ascii="Arial" w:hAnsi="Arial" w:cs="Arial"/>
          <w:bCs/>
          <w:iCs/>
          <w:sz w:val="24"/>
        </w:rPr>
        <w:t>12</w:t>
      </w:r>
      <w:r w:rsidRPr="007F4804">
        <w:rPr>
          <w:rFonts w:ascii="Arial" w:hAnsi="Arial" w:cs="Arial"/>
          <w:bCs/>
          <w:iCs/>
          <w:sz w:val="24"/>
        </w:rPr>
        <w:t xml:space="preserve">, have a compressive strength of 4500 psi at 28 days, and have a </w:t>
      </w:r>
      <w:r w:rsidR="00331001" w:rsidRPr="007F4804">
        <w:rPr>
          <w:rFonts w:ascii="Arial" w:hAnsi="Arial" w:cs="Arial"/>
          <w:bCs/>
          <w:iCs/>
          <w:sz w:val="24"/>
        </w:rPr>
        <w:t xml:space="preserve">slant shear </w:t>
      </w:r>
      <w:r w:rsidRPr="007F4804">
        <w:rPr>
          <w:rFonts w:ascii="Arial" w:hAnsi="Arial" w:cs="Arial"/>
          <w:bCs/>
          <w:iCs/>
          <w:sz w:val="24"/>
        </w:rPr>
        <w:t xml:space="preserve">bond strength of 1500 psi at 14 days.  If the chemical bonding agent requires concrete placement prior to curing, </w:t>
      </w:r>
      <w:r w:rsidR="00265C6D" w:rsidRPr="007F4804">
        <w:rPr>
          <w:rFonts w:ascii="Arial" w:hAnsi="Arial" w:cs="Arial"/>
          <w:bCs/>
          <w:iCs/>
          <w:sz w:val="24"/>
        </w:rPr>
        <w:t xml:space="preserve">the manufacturer’s literature shall indicate that </w:t>
      </w:r>
      <w:r w:rsidRPr="007F4804">
        <w:rPr>
          <w:rFonts w:ascii="Arial" w:hAnsi="Arial" w:cs="Arial"/>
          <w:bCs/>
          <w:iCs/>
          <w:sz w:val="24"/>
        </w:rPr>
        <w:t xml:space="preserve">the bonding agent </w:t>
      </w:r>
      <w:r w:rsidR="00265C6D" w:rsidRPr="007F4804">
        <w:rPr>
          <w:rFonts w:ascii="Arial" w:hAnsi="Arial" w:cs="Arial"/>
          <w:bCs/>
          <w:iCs/>
          <w:sz w:val="24"/>
        </w:rPr>
        <w:t>has</w:t>
      </w:r>
      <w:r w:rsidRPr="007F4804">
        <w:rPr>
          <w:rFonts w:ascii="Arial" w:hAnsi="Arial" w:cs="Arial"/>
          <w:bCs/>
          <w:iCs/>
          <w:sz w:val="24"/>
        </w:rPr>
        <w:t xml:space="preserve"> a minimum open time of 30 minutes at 90 degrees</w:t>
      </w:r>
      <w:r w:rsidR="00265C6D" w:rsidRPr="007F4804">
        <w:rPr>
          <w:rFonts w:ascii="Arial" w:hAnsi="Arial" w:cs="Arial"/>
          <w:bCs/>
          <w:iCs/>
          <w:sz w:val="24"/>
        </w:rPr>
        <w:t xml:space="preserve"> F prior to curing</w:t>
      </w:r>
      <w:r w:rsidRPr="007F4804">
        <w:rPr>
          <w:rFonts w:ascii="Arial" w:hAnsi="Arial" w:cs="Arial"/>
          <w:bCs/>
          <w:iCs/>
          <w:sz w:val="24"/>
        </w:rPr>
        <w:t>.</w:t>
      </w:r>
    </w:p>
    <w:p w14:paraId="1EE7043C" w14:textId="77777777" w:rsidR="00AD54C4" w:rsidRPr="00E501CB"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highlight w:val="green"/>
          <w:u w:val="single"/>
        </w:rPr>
      </w:pPr>
    </w:p>
    <w:p w14:paraId="1F9A2E31"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The contractor shall provide a Certificate of Compliance for the chemical bonding agent incorporated into the work.  If reinforcing steel is exposed, the bonding coat achieved by the chemical bonding agent shall provide corrosion protection.</w:t>
      </w:r>
    </w:p>
    <w:p w14:paraId="78EAD0B5"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71D7B13" w14:textId="6355B7D2"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To avoid compromise of the overlay bond by workers and equipment, application of the bonding agent shall only advance ahead of silica fume concrete placement to the extent necessary.  Areas in which the bonding agent has been applied and that are exposed beyond the manufacturer’s indicated open time, or that become contaminated, shall be repaired by the contractor at no additional cost to the Department.</w:t>
      </w:r>
    </w:p>
    <w:p w14:paraId="51075C6C" w14:textId="77777777" w:rsidR="00AD54C4" w:rsidRPr="00CA1655" w:rsidRDefault="00AD54C4"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9F938AE" w14:textId="2F5B0CDC"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w:t>
      </w:r>
      <w:r w:rsidR="00B50D9B">
        <w:rPr>
          <w:rFonts w:ascii="Arial" w:hAnsi="Arial" w:cs="Arial"/>
          <w:b/>
          <w:sz w:val="24"/>
        </w:rPr>
        <w:t>0</w:t>
      </w:r>
      <w:r w:rsidRPr="00CA1655">
        <w:rPr>
          <w:rFonts w:ascii="Arial" w:hAnsi="Arial" w:cs="Arial"/>
          <w:b/>
          <w:sz w:val="24"/>
        </w:rPr>
        <w:tab/>
        <w:t>Evaporation Mitigation and Silica Fume Concrete Protection:</w:t>
      </w:r>
    </w:p>
    <w:p w14:paraId="09002AD4"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val="x-none" w:eastAsia="x-none"/>
        </w:rPr>
      </w:pPr>
    </w:p>
    <w:p w14:paraId="777944D3" w14:textId="2C647C2E" w:rsidR="003D1739" w:rsidRPr="00CA1655" w:rsidRDefault="00D372BA" w:rsidP="003D1739">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Prior to silica fume concrete placement, f</w:t>
      </w:r>
      <w:r w:rsidR="003D1739" w:rsidRPr="00CA1655">
        <w:rPr>
          <w:rFonts w:ascii="Arial" w:hAnsi="Arial" w:cs="Arial"/>
          <w:sz w:val="24"/>
        </w:rPr>
        <w:t>ogging equipment shall be in place and in good working</w:t>
      </w:r>
      <w:r w:rsidRPr="00CA1655">
        <w:rPr>
          <w:rFonts w:ascii="Arial" w:hAnsi="Arial" w:cs="Arial"/>
          <w:sz w:val="24"/>
        </w:rPr>
        <w:t xml:space="preserve"> order</w:t>
      </w:r>
      <w:r w:rsidR="003D1739" w:rsidRPr="00CA1655">
        <w:rPr>
          <w:rFonts w:ascii="Arial" w:hAnsi="Arial" w:cs="Arial"/>
          <w:sz w:val="24"/>
        </w:rPr>
        <w:t xml:space="preserve">.  </w:t>
      </w:r>
      <w:r w:rsidRPr="00CA1655">
        <w:rPr>
          <w:rFonts w:ascii="Arial" w:hAnsi="Arial" w:cs="Arial"/>
          <w:sz w:val="24"/>
        </w:rPr>
        <w:t>Windscreens shall be used</w:t>
      </w:r>
      <w:r w:rsidR="003D1739" w:rsidRPr="00CA1655">
        <w:rPr>
          <w:rFonts w:ascii="Arial" w:hAnsi="Arial" w:cs="Arial"/>
          <w:sz w:val="24"/>
        </w:rPr>
        <w:t xml:space="preserve"> when the fogging equipment alone cannot maintain the specified evaporation rate and the contractor elects to continue silica fume </w:t>
      </w:r>
      <w:r w:rsidR="003D1739" w:rsidRPr="00CA1655">
        <w:rPr>
          <w:rFonts w:ascii="Arial" w:hAnsi="Arial" w:cs="Arial"/>
          <w:sz w:val="24"/>
          <w:szCs w:val="20"/>
        </w:rPr>
        <w:t>concrete</w:t>
      </w:r>
      <w:r w:rsidR="003D1739" w:rsidRPr="00CA1655">
        <w:rPr>
          <w:rFonts w:ascii="Arial" w:hAnsi="Arial" w:cs="Arial"/>
          <w:sz w:val="24"/>
        </w:rPr>
        <w:t xml:space="preserve"> placement.</w:t>
      </w:r>
    </w:p>
    <w:p w14:paraId="6BF0299C" w14:textId="77777777" w:rsidR="003D1739" w:rsidRPr="00CA1655" w:rsidRDefault="003D1739"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p>
    <w:p w14:paraId="6677C2A8" w14:textId="7468B793"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r w:rsidRPr="00CA1655">
        <w:rPr>
          <w:rFonts w:ascii="Arial" w:hAnsi="Arial"/>
          <w:bCs/>
          <w:sz w:val="24"/>
          <w:szCs w:val="20"/>
          <w:lang w:eastAsia="x-none"/>
        </w:rPr>
        <w:t>All concrete surfaces shall be protected from drying from the time concrete is discharged and deposited on the bridge deck until</w:t>
      </w:r>
      <w:r w:rsidRPr="00CA1655">
        <w:rPr>
          <w:rFonts w:ascii="Arial" w:hAnsi="Arial"/>
          <w:bCs/>
          <w:sz w:val="24"/>
          <w:szCs w:val="20"/>
          <w:lang w:val="x-none" w:eastAsia="x-none"/>
        </w:rPr>
        <w:t xml:space="preserve"> </w:t>
      </w:r>
      <w:r w:rsidRPr="00CA1655">
        <w:rPr>
          <w:rFonts w:ascii="Arial" w:hAnsi="Arial"/>
          <w:bCs/>
          <w:sz w:val="24"/>
          <w:szCs w:val="20"/>
          <w:lang w:eastAsia="x-none"/>
        </w:rPr>
        <w:t xml:space="preserve">the </w:t>
      </w:r>
      <w:r w:rsidR="00606E03" w:rsidRPr="00CA1655">
        <w:rPr>
          <w:rFonts w:ascii="Arial" w:hAnsi="Arial"/>
          <w:bCs/>
          <w:sz w:val="24"/>
          <w:szCs w:val="20"/>
          <w:lang w:eastAsia="x-none"/>
        </w:rPr>
        <w:t>curing compound, as described in Subsection 9.02(A),</w:t>
      </w:r>
      <w:r w:rsidR="000E09B1" w:rsidRPr="00CA1655">
        <w:rPr>
          <w:rFonts w:ascii="Arial" w:hAnsi="Arial"/>
          <w:bCs/>
          <w:sz w:val="24"/>
          <w:szCs w:val="20"/>
          <w:lang w:eastAsia="x-none"/>
        </w:rPr>
        <w:t xml:space="preserve"> is applied to the</w:t>
      </w:r>
      <w:r w:rsidR="00606E03" w:rsidRPr="00CA1655">
        <w:rPr>
          <w:rFonts w:ascii="Arial" w:hAnsi="Arial"/>
          <w:bCs/>
          <w:sz w:val="24"/>
          <w:szCs w:val="20"/>
          <w:lang w:eastAsia="x-none"/>
        </w:rPr>
        <w:t xml:space="preserve"> silica fume concrete surface.  </w:t>
      </w:r>
      <w:r w:rsidRPr="00CA1655">
        <w:rPr>
          <w:rFonts w:ascii="Arial" w:hAnsi="Arial"/>
          <w:bCs/>
          <w:sz w:val="24"/>
          <w:szCs w:val="20"/>
          <w:lang w:eastAsia="x-none"/>
        </w:rPr>
        <w:t>These requirements apply to both finished and unfinished concrete.</w:t>
      </w:r>
    </w:p>
    <w:p w14:paraId="1B73975A"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p>
    <w:p w14:paraId="3C8215E3"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7.01</w:t>
      </w:r>
      <w:r w:rsidRPr="00CA1655">
        <w:rPr>
          <w:rFonts w:ascii="Arial" w:hAnsi="Arial" w:cs="Arial"/>
          <w:b/>
          <w:sz w:val="24"/>
        </w:rPr>
        <w:tab/>
        <w:t>Water Fogging:</w:t>
      </w:r>
    </w:p>
    <w:p w14:paraId="658E7629"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cs="Arial"/>
          <w:b/>
          <w:sz w:val="24"/>
          <w:szCs w:val="20"/>
        </w:rPr>
      </w:pPr>
    </w:p>
    <w:p w14:paraId="2557F4CA" w14:textId="5C055B2E" w:rsidR="00365447" w:rsidRPr="00CA1655" w:rsidRDefault="000E09B1"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r w:rsidRPr="00CA1655">
        <w:rPr>
          <w:rFonts w:ascii="Arial" w:hAnsi="Arial"/>
          <w:bCs/>
          <w:sz w:val="24"/>
          <w:szCs w:val="20"/>
          <w:lang w:eastAsia="x-none"/>
        </w:rPr>
        <w:t>T</w:t>
      </w:r>
      <w:r w:rsidR="00365447" w:rsidRPr="00CA1655">
        <w:rPr>
          <w:rFonts w:ascii="Arial" w:hAnsi="Arial"/>
          <w:bCs/>
          <w:sz w:val="24"/>
          <w:szCs w:val="20"/>
          <w:lang w:eastAsia="x-none"/>
        </w:rPr>
        <w:t xml:space="preserve">he </w:t>
      </w:r>
      <w:r w:rsidR="00365447" w:rsidRPr="00CA1655">
        <w:rPr>
          <w:rFonts w:ascii="Arial" w:hAnsi="Arial"/>
          <w:bCs/>
          <w:sz w:val="24"/>
          <w:szCs w:val="20"/>
          <w:lang w:val="x-none" w:eastAsia="x-none"/>
        </w:rPr>
        <w:t xml:space="preserve">area </w:t>
      </w:r>
      <w:r w:rsidR="005019D9">
        <w:rPr>
          <w:rFonts w:ascii="Arial" w:hAnsi="Arial"/>
          <w:bCs/>
          <w:sz w:val="24"/>
          <w:szCs w:val="20"/>
          <w:lang w:eastAsia="x-none"/>
        </w:rPr>
        <w:t>2</w:t>
      </w:r>
      <w:r w:rsidR="00365447" w:rsidRPr="00CA1655">
        <w:rPr>
          <w:rFonts w:ascii="Arial" w:hAnsi="Arial"/>
          <w:bCs/>
          <w:sz w:val="24"/>
          <w:szCs w:val="20"/>
          <w:lang w:val="x-none" w:eastAsia="x-none"/>
        </w:rPr>
        <w:t xml:space="preserve"> to </w:t>
      </w:r>
      <w:r w:rsidR="005019D9">
        <w:rPr>
          <w:rFonts w:ascii="Arial" w:hAnsi="Arial"/>
          <w:bCs/>
          <w:sz w:val="24"/>
          <w:szCs w:val="20"/>
          <w:lang w:eastAsia="x-none"/>
        </w:rPr>
        <w:t xml:space="preserve">3 </w:t>
      </w:r>
      <w:r w:rsidR="00365447" w:rsidRPr="00CA1655">
        <w:rPr>
          <w:rFonts w:ascii="Arial" w:hAnsi="Arial"/>
          <w:bCs/>
          <w:sz w:val="24"/>
          <w:szCs w:val="20"/>
          <w:lang w:val="x-none" w:eastAsia="x-none"/>
        </w:rPr>
        <w:t xml:space="preserve">feet </w:t>
      </w:r>
      <w:r w:rsidR="00365447" w:rsidRPr="00CA1655">
        <w:rPr>
          <w:rFonts w:ascii="Arial" w:hAnsi="Arial"/>
          <w:bCs/>
          <w:sz w:val="24"/>
          <w:szCs w:val="20"/>
          <w:lang w:eastAsia="x-none"/>
        </w:rPr>
        <w:t xml:space="preserve">immediately </w:t>
      </w:r>
      <w:r w:rsidR="00365447" w:rsidRPr="00CA1655">
        <w:rPr>
          <w:rFonts w:ascii="Arial" w:hAnsi="Arial"/>
          <w:bCs/>
          <w:sz w:val="24"/>
          <w:szCs w:val="20"/>
          <w:lang w:val="x-none" w:eastAsia="x-none"/>
        </w:rPr>
        <w:t>above the silica fume</w:t>
      </w:r>
      <w:r w:rsidR="00365447" w:rsidRPr="00CA1655">
        <w:rPr>
          <w:rFonts w:ascii="Arial" w:hAnsi="Arial" w:cs="Arial"/>
          <w:sz w:val="24"/>
          <w:szCs w:val="20"/>
        </w:rPr>
        <w:t xml:space="preserve"> concrete</w:t>
      </w:r>
      <w:r w:rsidR="00365447" w:rsidRPr="00CA1655">
        <w:rPr>
          <w:rFonts w:ascii="Arial" w:hAnsi="Arial"/>
          <w:bCs/>
          <w:sz w:val="24"/>
          <w:szCs w:val="20"/>
          <w:lang w:val="x-none" w:eastAsia="x-none"/>
        </w:rPr>
        <w:t xml:space="preserve"> shall be continuously kept </w:t>
      </w:r>
      <w:r w:rsidR="00365447" w:rsidRPr="00CA1655">
        <w:rPr>
          <w:rFonts w:ascii="Arial" w:hAnsi="Arial"/>
          <w:bCs/>
          <w:sz w:val="24"/>
          <w:szCs w:val="20"/>
          <w:lang w:eastAsia="x-none"/>
        </w:rPr>
        <w:t xml:space="preserve">in a state of high </w:t>
      </w:r>
      <w:r w:rsidR="00365447" w:rsidRPr="00CA1655">
        <w:rPr>
          <w:rFonts w:ascii="Arial" w:hAnsi="Arial"/>
          <w:bCs/>
          <w:sz w:val="24"/>
          <w:szCs w:val="20"/>
          <w:lang w:val="x-none" w:eastAsia="x-none"/>
        </w:rPr>
        <w:t>moist</w:t>
      </w:r>
      <w:r w:rsidR="00365447" w:rsidRPr="00CA1655">
        <w:rPr>
          <w:rFonts w:ascii="Arial" w:hAnsi="Arial"/>
          <w:bCs/>
          <w:sz w:val="24"/>
          <w:szCs w:val="20"/>
          <w:lang w:eastAsia="x-none"/>
        </w:rPr>
        <w:t>ure</w:t>
      </w:r>
      <w:r w:rsidR="00365447" w:rsidRPr="00CA1655">
        <w:rPr>
          <w:rFonts w:ascii="Arial" w:hAnsi="Arial"/>
          <w:bCs/>
          <w:sz w:val="24"/>
          <w:szCs w:val="20"/>
          <w:lang w:val="x-none" w:eastAsia="x-none"/>
        </w:rPr>
        <w:t xml:space="preserve"> by applying a fog mist as </w:t>
      </w:r>
      <w:r w:rsidR="00D372BA" w:rsidRPr="00CA1655">
        <w:rPr>
          <w:rFonts w:ascii="Arial" w:hAnsi="Arial"/>
          <w:bCs/>
          <w:sz w:val="24"/>
          <w:szCs w:val="20"/>
          <w:lang w:eastAsia="x-none"/>
        </w:rPr>
        <w:t xml:space="preserve">with the fogging equipment </w:t>
      </w:r>
      <w:r w:rsidR="00365447" w:rsidRPr="00CA1655">
        <w:rPr>
          <w:rFonts w:ascii="Arial" w:hAnsi="Arial"/>
          <w:bCs/>
          <w:sz w:val="24"/>
          <w:szCs w:val="20"/>
          <w:lang w:val="x-none" w:eastAsia="x-none"/>
        </w:rPr>
        <w:t xml:space="preserve">described in Subsection </w:t>
      </w:r>
      <w:r w:rsidR="00D372BA" w:rsidRPr="00CA1655">
        <w:rPr>
          <w:rFonts w:ascii="Arial" w:hAnsi="Arial" w:cs="Arial"/>
          <w:bCs/>
          <w:iCs/>
          <w:sz w:val="24"/>
          <w:szCs w:val="20"/>
          <w:lang w:eastAsia="x-none"/>
        </w:rPr>
        <w:t>7</w:t>
      </w:r>
      <w:r w:rsidR="00365447" w:rsidRPr="00CA1655">
        <w:rPr>
          <w:rFonts w:ascii="Arial" w:hAnsi="Arial" w:cs="Arial"/>
          <w:bCs/>
          <w:iCs/>
          <w:sz w:val="24"/>
          <w:szCs w:val="20"/>
          <w:lang w:val="x-none" w:eastAsia="x-none"/>
        </w:rPr>
        <w:t>.0</w:t>
      </w:r>
      <w:r w:rsidR="00365447" w:rsidRPr="00CA1655">
        <w:rPr>
          <w:rFonts w:ascii="Arial" w:hAnsi="Arial" w:cs="Arial"/>
          <w:bCs/>
          <w:iCs/>
          <w:sz w:val="24"/>
          <w:szCs w:val="20"/>
          <w:lang w:eastAsia="x-none"/>
        </w:rPr>
        <w:t xml:space="preserve">2. </w:t>
      </w:r>
      <w:r w:rsidR="00365447" w:rsidRPr="00CA1655">
        <w:rPr>
          <w:rFonts w:ascii="Arial" w:hAnsi="Arial" w:cs="Arial"/>
          <w:bCs/>
          <w:iCs/>
          <w:sz w:val="24"/>
          <w:szCs w:val="20"/>
          <w:lang w:val="x-none" w:eastAsia="x-none"/>
        </w:rPr>
        <w:t xml:space="preserve"> </w:t>
      </w:r>
      <w:r w:rsidR="00365447" w:rsidRPr="00CA1655">
        <w:rPr>
          <w:rFonts w:ascii="Arial" w:hAnsi="Arial"/>
          <w:bCs/>
          <w:iCs/>
          <w:sz w:val="24"/>
          <w:szCs w:val="20"/>
          <w:lang w:eastAsia="x-none"/>
        </w:rPr>
        <w:t xml:space="preserve">The moisture from the nozzle shall not be applied under pressure directly upon the concrete and shall not be allowed to accumulate on the concrete in a quantity sufficient to cause a flow or washing of the surface.  </w:t>
      </w:r>
      <w:r w:rsidR="00365447" w:rsidRPr="00CA1655">
        <w:rPr>
          <w:rFonts w:ascii="Arial" w:hAnsi="Arial"/>
          <w:bCs/>
          <w:iCs/>
          <w:sz w:val="24"/>
          <w:szCs w:val="20"/>
          <w:lang w:val="x-none" w:eastAsia="x-none"/>
        </w:rPr>
        <w:t>Application of</w:t>
      </w:r>
      <w:r w:rsidR="00365447" w:rsidRPr="00CA1655">
        <w:rPr>
          <w:rFonts w:ascii="Arial" w:hAnsi="Arial"/>
          <w:bCs/>
          <w:iCs/>
          <w:sz w:val="24"/>
          <w:szCs w:val="20"/>
          <w:lang w:eastAsia="x-none"/>
        </w:rPr>
        <w:t xml:space="preserve"> a non-atomized spray of water, </w:t>
      </w:r>
      <w:r w:rsidR="00365447" w:rsidRPr="00CA1655">
        <w:rPr>
          <w:rFonts w:ascii="Arial" w:hAnsi="Arial"/>
          <w:bCs/>
          <w:iCs/>
          <w:sz w:val="24"/>
          <w:szCs w:val="20"/>
          <w:lang w:val="x-none" w:eastAsia="x-none"/>
        </w:rPr>
        <w:t>water by brushes</w:t>
      </w:r>
      <w:r w:rsidR="00365447" w:rsidRPr="00CA1655">
        <w:rPr>
          <w:rFonts w:ascii="Arial" w:hAnsi="Arial"/>
          <w:bCs/>
          <w:iCs/>
          <w:sz w:val="24"/>
          <w:szCs w:val="20"/>
          <w:lang w:eastAsia="x-none"/>
        </w:rPr>
        <w:t>,</w:t>
      </w:r>
      <w:r w:rsidR="00365447" w:rsidRPr="00CA1655">
        <w:rPr>
          <w:rFonts w:ascii="Arial" w:hAnsi="Arial"/>
          <w:bCs/>
          <w:iCs/>
          <w:sz w:val="24"/>
          <w:szCs w:val="20"/>
          <w:lang w:val="x-none" w:eastAsia="x-none"/>
        </w:rPr>
        <w:t xml:space="preserve"> or any other method will not be permitted.</w:t>
      </w:r>
    </w:p>
    <w:p w14:paraId="3A56A075"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28566F63"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7.02</w:t>
      </w:r>
      <w:r w:rsidRPr="00CA1655">
        <w:rPr>
          <w:rFonts w:ascii="Arial" w:hAnsi="Arial" w:cs="Arial"/>
          <w:b/>
          <w:sz w:val="24"/>
        </w:rPr>
        <w:tab/>
        <w:t>Fogging Equipment</w:t>
      </w:r>
    </w:p>
    <w:p w14:paraId="16FBFC5D"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5C0D35A1" w14:textId="0B64808E"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
          <w:bCs/>
          <w:i/>
          <w:iCs/>
          <w:sz w:val="24"/>
          <w:szCs w:val="20"/>
          <w:lang w:eastAsia="x-none"/>
        </w:rPr>
      </w:pPr>
      <w:r w:rsidRPr="00CA1655">
        <w:rPr>
          <w:rFonts w:ascii="Arial" w:hAnsi="Arial"/>
          <w:bCs/>
          <w:iCs/>
          <w:sz w:val="24"/>
          <w:szCs w:val="20"/>
          <w:lang w:eastAsia="x-none"/>
        </w:rPr>
        <w:t xml:space="preserve">Fogging equipment shall consist of a mechanically operated pressurized system using </w:t>
      </w:r>
      <w:r w:rsidR="000E09B1" w:rsidRPr="00CA1655">
        <w:rPr>
          <w:rFonts w:ascii="Arial" w:hAnsi="Arial"/>
          <w:bCs/>
          <w:iCs/>
          <w:sz w:val="24"/>
          <w:szCs w:val="20"/>
          <w:lang w:eastAsia="x-none"/>
        </w:rPr>
        <w:t xml:space="preserve">incrementally spaced </w:t>
      </w:r>
      <w:r w:rsidRPr="00CA1655">
        <w:rPr>
          <w:rFonts w:ascii="Arial" w:hAnsi="Arial"/>
          <w:bCs/>
          <w:iCs/>
          <w:sz w:val="24"/>
          <w:szCs w:val="20"/>
          <w:lang w:eastAsia="x-none"/>
        </w:rPr>
        <w:t>triple headed nozzles or equivalents.  The nozzles shall be pointing horizontally, parallel to the surface of the concrete and at a distance not to exceed 36 inches above the concrete surface.</w:t>
      </w:r>
    </w:p>
    <w:p w14:paraId="01CF4406"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07714830" w14:textId="7F9E7FCD"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r w:rsidRPr="00CA1655">
        <w:rPr>
          <w:rFonts w:ascii="Arial" w:hAnsi="Arial"/>
          <w:bCs/>
          <w:iCs/>
          <w:sz w:val="24"/>
          <w:szCs w:val="20"/>
          <w:lang w:eastAsia="x-none"/>
        </w:rPr>
        <w:t xml:space="preserve">The fogging equipment shall be mounted such that it is stationary.  </w:t>
      </w:r>
      <w:r w:rsidR="00986391" w:rsidRPr="00CA1655">
        <w:rPr>
          <w:rFonts w:ascii="Arial" w:hAnsi="Arial"/>
          <w:bCs/>
          <w:iCs/>
          <w:sz w:val="24"/>
          <w:szCs w:val="20"/>
          <w:lang w:eastAsia="x-none"/>
        </w:rPr>
        <w:t xml:space="preserve">Each nozzle shall be equipped with an easily accessible control capable of varying the volume of water flow and immediately shutting off the water when in the off position.  </w:t>
      </w:r>
      <w:r w:rsidRPr="00CA1655">
        <w:rPr>
          <w:rFonts w:ascii="Arial" w:hAnsi="Arial"/>
          <w:bCs/>
          <w:iCs/>
          <w:sz w:val="24"/>
          <w:szCs w:val="20"/>
          <w:lang w:eastAsia="x-none"/>
        </w:rPr>
        <w:t>Hand-held fogging equipment will not be allowed.</w:t>
      </w:r>
    </w:p>
    <w:p w14:paraId="1FEB2126" w14:textId="77777777" w:rsidR="00365447" w:rsidRPr="00CA1655" w:rsidRDefault="00365447" w:rsidP="00365447">
      <w:pPr>
        <w:tabs>
          <w:tab w:val="left" w:pos="720"/>
          <w:tab w:val="left" w:pos="1267"/>
          <w:tab w:val="left" w:pos="1886"/>
          <w:tab w:val="left" w:pos="2880"/>
        </w:tabs>
        <w:spacing w:after="0" w:line="240" w:lineRule="auto"/>
        <w:jc w:val="both"/>
        <w:rPr>
          <w:rFonts w:ascii="Arial" w:hAnsi="Arial"/>
          <w:bCs/>
          <w:sz w:val="24"/>
          <w:szCs w:val="20"/>
          <w:lang w:eastAsia="x-none"/>
        </w:rPr>
      </w:pPr>
    </w:p>
    <w:p w14:paraId="1A6372C2"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lastRenderedPageBreak/>
        <w:t>7.03</w:t>
      </w:r>
      <w:r w:rsidRPr="00CA1655">
        <w:rPr>
          <w:rFonts w:ascii="Arial" w:hAnsi="Arial" w:cs="Arial"/>
          <w:b/>
          <w:sz w:val="24"/>
        </w:rPr>
        <w:tab/>
        <w:t>Windscreens:</w:t>
      </w:r>
    </w:p>
    <w:p w14:paraId="74363D66"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val="x-none" w:eastAsia="x-none"/>
        </w:rPr>
      </w:pPr>
    </w:p>
    <w:p w14:paraId="5FDE6E19" w14:textId="2B7CE003"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CA1655">
        <w:rPr>
          <w:rFonts w:ascii="Arial" w:hAnsi="Arial"/>
          <w:bCs/>
          <w:iCs/>
          <w:sz w:val="24"/>
          <w:szCs w:val="20"/>
          <w:lang w:val="x-none" w:eastAsia="x-none"/>
        </w:rPr>
        <w:t xml:space="preserve">Windscreens shall be used to reduce the evaporation rate when the fogging equipment alone is not sufficient to maintain the evaporation rate within acceptable limits.  Windscreens shall project at least </w:t>
      </w:r>
      <w:r w:rsidR="005019D9">
        <w:rPr>
          <w:rFonts w:ascii="Arial" w:hAnsi="Arial"/>
          <w:bCs/>
          <w:iCs/>
          <w:sz w:val="24"/>
          <w:szCs w:val="20"/>
          <w:lang w:eastAsia="x-none"/>
        </w:rPr>
        <w:t>6</w:t>
      </w:r>
      <w:r w:rsidRPr="00CA1655">
        <w:rPr>
          <w:rFonts w:ascii="Arial" w:hAnsi="Arial"/>
          <w:bCs/>
          <w:iCs/>
          <w:sz w:val="24"/>
          <w:szCs w:val="20"/>
          <w:lang w:val="x-none" w:eastAsia="x-none"/>
        </w:rPr>
        <w:t xml:space="preserve"> feet</w:t>
      </w:r>
      <w:r w:rsidRPr="00CA1655">
        <w:rPr>
          <w:rFonts w:ascii="Arial" w:hAnsi="Arial"/>
          <w:bCs/>
          <w:iCs/>
          <w:sz w:val="24"/>
          <w:szCs w:val="20"/>
          <w:lang w:eastAsia="x-none"/>
        </w:rPr>
        <w:t xml:space="preserve"> </w:t>
      </w:r>
      <w:r w:rsidRPr="00CA1655">
        <w:rPr>
          <w:rFonts w:ascii="Arial" w:hAnsi="Arial"/>
          <w:bCs/>
          <w:iCs/>
          <w:sz w:val="24"/>
          <w:szCs w:val="20"/>
          <w:lang w:val="x-none" w:eastAsia="x-none"/>
        </w:rPr>
        <w:t>above the prepared bridge deck surface.  Windscreens may be made of any construction material that provide</w:t>
      </w:r>
      <w:r w:rsidRPr="00CA1655">
        <w:rPr>
          <w:rFonts w:ascii="Arial" w:hAnsi="Arial"/>
          <w:bCs/>
          <w:iCs/>
          <w:sz w:val="24"/>
          <w:szCs w:val="20"/>
          <w:lang w:eastAsia="x-none"/>
        </w:rPr>
        <w:t>s</w:t>
      </w:r>
      <w:r w:rsidRPr="00CA1655">
        <w:rPr>
          <w:rFonts w:ascii="Arial" w:hAnsi="Arial"/>
          <w:bCs/>
          <w:iCs/>
          <w:sz w:val="24"/>
          <w:szCs w:val="20"/>
          <w:lang w:val="x-none" w:eastAsia="x-none"/>
        </w:rPr>
        <w:t xml:space="preserve"> sufficient strength to resist the force of the wind.</w:t>
      </w:r>
    </w:p>
    <w:p w14:paraId="1AC7EEBF" w14:textId="77777777" w:rsidR="00365447" w:rsidRPr="00CA1655" w:rsidRDefault="00365447" w:rsidP="00365447">
      <w:pPr>
        <w:tabs>
          <w:tab w:val="left" w:pos="720"/>
          <w:tab w:val="left" w:pos="1267"/>
          <w:tab w:val="left" w:pos="1886"/>
          <w:tab w:val="left" w:pos="2434"/>
          <w:tab w:val="left" w:pos="2880"/>
        </w:tabs>
        <w:spacing w:after="0" w:line="240" w:lineRule="atLeast"/>
        <w:jc w:val="both"/>
        <w:rPr>
          <w:rFonts w:ascii="Arial" w:hAnsi="Arial" w:cs="Arial"/>
          <w:b/>
          <w:sz w:val="24"/>
        </w:rPr>
      </w:pPr>
    </w:p>
    <w:p w14:paraId="031EC87E" w14:textId="1D0BBB06"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highlight w:val="cyan"/>
        </w:rPr>
      </w:pPr>
      <w:r w:rsidRPr="00CA1655">
        <w:rPr>
          <w:rFonts w:ascii="Arial" w:hAnsi="Arial" w:cs="Arial"/>
          <w:b/>
          <w:sz w:val="24"/>
        </w:rPr>
        <w:t>7.0</w:t>
      </w:r>
      <w:r w:rsidR="00986391" w:rsidRPr="00CA1655">
        <w:rPr>
          <w:rFonts w:ascii="Arial" w:hAnsi="Arial" w:cs="Arial"/>
          <w:b/>
          <w:sz w:val="24"/>
        </w:rPr>
        <w:t>4</w:t>
      </w:r>
      <w:r w:rsidRPr="00CA1655">
        <w:rPr>
          <w:rFonts w:ascii="Arial" w:hAnsi="Arial" w:cs="Arial"/>
          <w:b/>
          <w:sz w:val="24"/>
        </w:rPr>
        <w:tab/>
        <w:t>Evaporation Retarding:</w:t>
      </w:r>
    </w:p>
    <w:p w14:paraId="4EFE389A" w14:textId="77777777" w:rsidR="00365447" w:rsidRPr="00CA1655" w:rsidRDefault="00365447" w:rsidP="00365447">
      <w:pPr>
        <w:tabs>
          <w:tab w:val="left" w:pos="720"/>
          <w:tab w:val="left" w:pos="1267"/>
          <w:tab w:val="left" w:pos="1886"/>
          <w:tab w:val="left" w:pos="2880"/>
        </w:tabs>
        <w:spacing w:after="0" w:line="240" w:lineRule="auto"/>
        <w:jc w:val="both"/>
        <w:rPr>
          <w:rFonts w:ascii="Arial" w:hAnsi="Arial"/>
          <w:bCs/>
          <w:sz w:val="24"/>
          <w:szCs w:val="20"/>
          <w:lang w:eastAsia="x-none"/>
        </w:rPr>
      </w:pPr>
    </w:p>
    <w:p w14:paraId="09CE59F2" w14:textId="66129325" w:rsidR="00365447" w:rsidRPr="00CA1655"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bCs/>
          <w:iCs/>
          <w:sz w:val="24"/>
        </w:rPr>
        <w:t>If during finishing an unexpected environmental change or delay occurs, a monomolecular film product that aids in retarding the evaporation may be used prior to finishing with the Engineer’s approval.  The monomolecular film shall be applied in accordance with the manufacturer’s recommendations.  The evaporation retarder shall be applied in a fine mist using suitable sprayers; it shall not impact the plastic concrete surfaces in a stream.</w:t>
      </w:r>
    </w:p>
    <w:p w14:paraId="4C5D55E8" w14:textId="77777777" w:rsidR="00365447" w:rsidRPr="00CA1655"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3B57994" w14:textId="0C2BD57C" w:rsidR="00365447" w:rsidRPr="006F12C0"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bCs/>
          <w:iCs/>
          <w:sz w:val="24"/>
        </w:rPr>
        <w:t xml:space="preserve">Concrete surfaces to which an evaporative retardant has been applied shall not be subjected to finishing which mixes the retardant into the plastic concrete.  Application of </w:t>
      </w:r>
      <w:r w:rsidR="006711B2" w:rsidRPr="00CA1655">
        <w:rPr>
          <w:rFonts w:ascii="Arial" w:hAnsi="Arial" w:cs="Arial"/>
          <w:bCs/>
          <w:iCs/>
          <w:sz w:val="24"/>
        </w:rPr>
        <w:t xml:space="preserve">an </w:t>
      </w:r>
      <w:r w:rsidRPr="00CA1655">
        <w:rPr>
          <w:rFonts w:ascii="Arial" w:hAnsi="Arial" w:cs="Arial"/>
          <w:bCs/>
          <w:iCs/>
          <w:sz w:val="24"/>
        </w:rPr>
        <w:t>evaporation retard</w:t>
      </w:r>
      <w:r w:rsidR="006711B2" w:rsidRPr="00CA1655">
        <w:rPr>
          <w:rFonts w:ascii="Arial" w:hAnsi="Arial" w:cs="Arial"/>
          <w:bCs/>
          <w:iCs/>
          <w:sz w:val="24"/>
        </w:rPr>
        <w:t>ant</w:t>
      </w:r>
      <w:r w:rsidRPr="00CA1655">
        <w:rPr>
          <w:rFonts w:ascii="Arial" w:hAnsi="Arial" w:cs="Arial"/>
          <w:bCs/>
          <w:iCs/>
          <w:sz w:val="24"/>
        </w:rPr>
        <w:t xml:space="preserve"> shall not delay the placement of curing </w:t>
      </w:r>
      <w:r w:rsidR="006711B2" w:rsidRPr="00CA1655">
        <w:rPr>
          <w:rFonts w:ascii="Arial" w:hAnsi="Arial" w:cs="Arial"/>
          <w:bCs/>
          <w:iCs/>
          <w:sz w:val="24"/>
        </w:rPr>
        <w:t>compound</w:t>
      </w:r>
      <w:r w:rsidRPr="00CA1655">
        <w:rPr>
          <w:rFonts w:ascii="Arial" w:hAnsi="Arial" w:cs="Arial"/>
          <w:bCs/>
          <w:iCs/>
          <w:sz w:val="24"/>
        </w:rPr>
        <w:t xml:space="preserve"> as described in Subsection 9.02(A).</w:t>
      </w:r>
    </w:p>
    <w:p w14:paraId="72CFF4F8" w14:textId="77777777" w:rsidR="00365447" w:rsidRDefault="00365447"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C305636" w14:textId="53090E11" w:rsidR="006F12C0" w:rsidRPr="006F12C0" w:rsidRDefault="00E06BC9" w:rsidP="00B50D9B">
      <w:pPr>
        <w:tabs>
          <w:tab w:val="left" w:pos="1890"/>
          <w:tab w:val="left" w:pos="2434"/>
          <w:tab w:val="left" w:pos="2880"/>
        </w:tabs>
        <w:spacing w:after="0" w:line="240" w:lineRule="atLeast"/>
        <w:ind w:left="1890" w:hanging="1890"/>
        <w:jc w:val="both"/>
        <w:rPr>
          <w:rFonts w:ascii="Arial" w:hAnsi="Arial" w:cs="Arial"/>
          <w:sz w:val="24"/>
        </w:rPr>
      </w:pPr>
      <w:r>
        <w:rPr>
          <w:rFonts w:ascii="Arial" w:hAnsi="Arial" w:cs="Arial"/>
          <w:b/>
          <w:sz w:val="24"/>
        </w:rPr>
        <w:t>8</w:t>
      </w:r>
      <w:r w:rsidR="00B520A6">
        <w:rPr>
          <w:rFonts w:ascii="Arial" w:hAnsi="Arial" w:cs="Arial"/>
          <w:b/>
          <w:sz w:val="24"/>
        </w:rPr>
        <w:t>.</w:t>
      </w:r>
      <w:r w:rsidR="00B50D9B">
        <w:rPr>
          <w:rFonts w:ascii="Arial" w:hAnsi="Arial" w:cs="Arial"/>
          <w:b/>
          <w:sz w:val="24"/>
        </w:rPr>
        <w:t>0</w:t>
      </w:r>
      <w:r w:rsidR="006C16C0">
        <w:rPr>
          <w:rFonts w:ascii="Arial" w:hAnsi="Arial" w:cs="Arial"/>
          <w:b/>
          <w:sz w:val="24"/>
        </w:rPr>
        <w:tab/>
      </w:r>
      <w:r w:rsidR="006F12C0" w:rsidRPr="006F12C0">
        <w:rPr>
          <w:rFonts w:ascii="Arial" w:hAnsi="Arial" w:cs="Arial"/>
          <w:b/>
          <w:sz w:val="24"/>
        </w:rPr>
        <w:t>Finishing Silica Fume</w:t>
      </w:r>
      <w:r w:rsidR="00C44C86">
        <w:rPr>
          <w:rFonts w:ascii="Arial" w:hAnsi="Arial" w:cs="Arial"/>
          <w:b/>
          <w:sz w:val="24"/>
        </w:rPr>
        <w:t xml:space="preserve"> Concrete</w:t>
      </w:r>
      <w:r w:rsidR="006F12C0" w:rsidRPr="006F12C0">
        <w:rPr>
          <w:rFonts w:ascii="Arial" w:hAnsi="Arial" w:cs="Arial"/>
          <w:b/>
          <w:sz w:val="24"/>
        </w:rPr>
        <w:t>:</w:t>
      </w:r>
    </w:p>
    <w:p w14:paraId="45682DA8"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48AC7048" w14:textId="5CC5AAA7" w:rsidR="006F12C0" w:rsidRPr="006F12C0" w:rsidRDefault="00E06BC9" w:rsidP="00B50D9B">
      <w:pPr>
        <w:tabs>
          <w:tab w:val="left" w:pos="1890"/>
          <w:tab w:val="left" w:pos="2434"/>
          <w:tab w:val="left" w:pos="2880"/>
        </w:tabs>
        <w:spacing w:after="0" w:line="240" w:lineRule="atLeast"/>
        <w:ind w:left="1890" w:hanging="1890"/>
        <w:jc w:val="both"/>
        <w:rPr>
          <w:rFonts w:ascii="Arial" w:hAnsi="Arial" w:cs="Arial"/>
          <w:b/>
          <w:sz w:val="24"/>
        </w:rPr>
      </w:pPr>
      <w:r>
        <w:rPr>
          <w:rFonts w:ascii="Arial" w:hAnsi="Arial" w:cs="Arial"/>
          <w:b/>
          <w:sz w:val="24"/>
        </w:rPr>
        <w:t>8</w:t>
      </w:r>
      <w:r w:rsidR="006C16C0">
        <w:rPr>
          <w:rFonts w:ascii="Arial" w:hAnsi="Arial" w:cs="Arial"/>
          <w:b/>
          <w:sz w:val="24"/>
        </w:rPr>
        <w:t>.01</w:t>
      </w:r>
      <w:r w:rsidR="006C16C0">
        <w:rPr>
          <w:rFonts w:ascii="Arial" w:hAnsi="Arial" w:cs="Arial"/>
          <w:b/>
          <w:sz w:val="24"/>
        </w:rPr>
        <w:tab/>
      </w:r>
      <w:r w:rsidR="006F12C0" w:rsidRPr="006F12C0">
        <w:rPr>
          <w:rFonts w:ascii="Arial" w:hAnsi="Arial" w:cs="Arial"/>
          <w:b/>
          <w:sz w:val="24"/>
        </w:rPr>
        <w:t>General Requirements:</w:t>
      </w:r>
    </w:p>
    <w:p w14:paraId="1A5C435D" w14:textId="77777777" w:rsidR="00A35FFF" w:rsidRDefault="00A35FFF"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0163E5AF" w14:textId="77777777" w:rsidR="00E8581B" w:rsidRPr="004848C1"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4848C1">
        <w:rPr>
          <w:rFonts w:ascii="Arial" w:hAnsi="Arial" w:cs="Arial"/>
          <w:bCs/>
          <w:iCs/>
          <w:sz w:val="24"/>
        </w:rPr>
        <w:t>Delays, such as waiting for concrete surface sheen to disappear, concrete surface strength development, or other reasons, will not be allowed.</w:t>
      </w:r>
    </w:p>
    <w:p w14:paraId="3D124813" w14:textId="77777777" w:rsidR="00E8581B" w:rsidRDefault="00E8581B"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60910C04" w14:textId="77777777" w:rsidR="006F12C0" w:rsidRPr="006F12C0" w:rsidRDefault="00521F62"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r w:rsidRPr="00105C18">
        <w:rPr>
          <w:rFonts w:ascii="Arial" w:hAnsi="Arial" w:cs="Arial"/>
          <w:sz w:val="24"/>
        </w:rPr>
        <w:t>After the concrete surface has been brought to its final elevation while the concrete is still in a plastic state, f</w:t>
      </w:r>
      <w:r w:rsidR="006F12C0" w:rsidRPr="00105C18">
        <w:rPr>
          <w:rFonts w:ascii="Arial" w:hAnsi="Arial" w:cs="Arial"/>
          <w:sz w:val="24"/>
        </w:rPr>
        <w:t xml:space="preserve">inal finishing of the bridge deck shall be accomplished by lightly texturing the concrete surfaces with </w:t>
      </w:r>
      <w:r w:rsidR="00647BBB" w:rsidRPr="00105C18">
        <w:rPr>
          <w:rFonts w:ascii="Arial" w:hAnsi="Arial" w:cs="Arial"/>
          <w:sz w:val="24"/>
        </w:rPr>
        <w:t xml:space="preserve">a </w:t>
      </w:r>
      <w:r w:rsidR="006F12C0" w:rsidRPr="00105C18">
        <w:rPr>
          <w:rFonts w:ascii="Arial" w:hAnsi="Arial" w:cs="Arial"/>
          <w:sz w:val="24"/>
        </w:rPr>
        <w:t xml:space="preserve">burlap </w:t>
      </w:r>
      <w:r w:rsidR="0061057C" w:rsidRPr="00105C18">
        <w:rPr>
          <w:rFonts w:ascii="Arial" w:hAnsi="Arial" w:cs="Arial"/>
          <w:sz w:val="24"/>
        </w:rPr>
        <w:t>drag, or other acceptable medium which, in the opinion of the Engineer, does not excessively displace near surface fibers</w:t>
      </w:r>
      <w:r w:rsidR="00583AEE" w:rsidRPr="00442772">
        <w:rPr>
          <w:rFonts w:ascii="Arial" w:hAnsi="Arial" w:cs="Arial"/>
          <w:sz w:val="24"/>
        </w:rPr>
        <w:t>, if applicable</w:t>
      </w:r>
      <w:r w:rsidRPr="00105C18">
        <w:rPr>
          <w:rFonts w:ascii="Arial" w:hAnsi="Arial" w:cs="Arial"/>
          <w:sz w:val="24"/>
        </w:rPr>
        <w:t>.</w:t>
      </w:r>
      <w:r w:rsidR="006F12C0" w:rsidRPr="00105C18">
        <w:rPr>
          <w:rFonts w:ascii="Arial" w:hAnsi="Arial" w:cs="Arial"/>
          <w:sz w:val="24"/>
        </w:rPr>
        <w:t xml:space="preserve">  Concrete protection and curing process</w:t>
      </w:r>
      <w:r w:rsidR="00583AEE" w:rsidRPr="00442772">
        <w:rPr>
          <w:rFonts w:ascii="Arial" w:hAnsi="Arial" w:cs="Arial"/>
          <w:sz w:val="24"/>
        </w:rPr>
        <w:t>es</w:t>
      </w:r>
      <w:r w:rsidR="006F12C0" w:rsidRPr="00105C18">
        <w:rPr>
          <w:rFonts w:ascii="Arial" w:hAnsi="Arial" w:cs="Arial"/>
          <w:sz w:val="24"/>
        </w:rPr>
        <w:t xml:space="preserve"> should commence immediately</w:t>
      </w:r>
      <w:r w:rsidR="006F12C0" w:rsidRPr="006F12C0">
        <w:rPr>
          <w:rFonts w:ascii="Arial" w:hAnsi="Arial" w:cs="Arial"/>
          <w:sz w:val="24"/>
        </w:rPr>
        <w:t xml:space="preserve"> after final finishing </w:t>
      </w:r>
      <w:r w:rsidR="0061057C">
        <w:rPr>
          <w:rFonts w:ascii="Arial" w:hAnsi="Arial" w:cs="Arial"/>
          <w:sz w:val="24"/>
        </w:rPr>
        <w:t xml:space="preserve">and texturing </w:t>
      </w:r>
      <w:r w:rsidR="006F12C0" w:rsidRPr="006F12C0">
        <w:rPr>
          <w:rFonts w:ascii="Arial" w:hAnsi="Arial" w:cs="Arial"/>
          <w:sz w:val="24"/>
        </w:rPr>
        <w:t>of the concrete surface has been completed.</w:t>
      </w:r>
    </w:p>
    <w:p w14:paraId="3786EF5D" w14:textId="77777777" w:rsidR="006F12C0" w:rsidRPr="006F12C0" w:rsidRDefault="006F12C0"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4E998A91" w14:textId="709FA26D" w:rsidR="006F12C0" w:rsidRDefault="006F12C0" w:rsidP="006F12C0">
      <w:pPr>
        <w:shd w:val="clear" w:color="auto" w:fill="FFFFFF"/>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 xml:space="preserve">The deck surface shall be finished to a final surface, free of mortar ridges, hollows, and any other projections.  Water shall not be applied to the deck surface at any time during placement or finishing except through fogging in </w:t>
      </w:r>
      <w:r w:rsidRPr="00CD5FF4">
        <w:rPr>
          <w:rFonts w:ascii="Arial" w:hAnsi="Arial" w:cs="Arial"/>
          <w:sz w:val="24"/>
        </w:rPr>
        <w:t xml:space="preserve">accordance with Subsection </w:t>
      </w:r>
      <w:r w:rsidR="006711B2">
        <w:rPr>
          <w:rFonts w:ascii="Arial" w:hAnsi="Arial" w:cs="Arial"/>
          <w:sz w:val="24"/>
        </w:rPr>
        <w:t>7</w:t>
      </w:r>
      <w:r w:rsidRPr="00CD5FF4">
        <w:rPr>
          <w:rFonts w:ascii="Arial" w:hAnsi="Arial" w:cs="Arial"/>
          <w:sz w:val="24"/>
        </w:rPr>
        <w:t>.01.</w:t>
      </w:r>
    </w:p>
    <w:p w14:paraId="7365B6F6" w14:textId="77777777" w:rsidR="00E9342D" w:rsidRDefault="00E9342D" w:rsidP="006F12C0">
      <w:pPr>
        <w:shd w:val="clear" w:color="auto" w:fill="FFFFFF"/>
        <w:tabs>
          <w:tab w:val="left" w:pos="720"/>
          <w:tab w:val="left" w:pos="1267"/>
          <w:tab w:val="left" w:pos="1886"/>
          <w:tab w:val="left" w:pos="2434"/>
          <w:tab w:val="left" w:pos="2880"/>
        </w:tabs>
        <w:spacing w:after="0" w:line="240" w:lineRule="auto"/>
        <w:jc w:val="both"/>
        <w:rPr>
          <w:rFonts w:ascii="Arial" w:hAnsi="Arial" w:cs="Arial"/>
          <w:sz w:val="24"/>
        </w:rPr>
      </w:pPr>
    </w:p>
    <w:p w14:paraId="2028F6DA" w14:textId="499A4427" w:rsidR="00647BBB" w:rsidRPr="006F12C0" w:rsidRDefault="00647BBB" w:rsidP="00647BBB">
      <w:pPr>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Immediately after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sz w:val="24"/>
        </w:rPr>
        <w:t xml:space="preserve"> </w:t>
      </w:r>
      <w:r w:rsidRPr="006F12C0">
        <w:rPr>
          <w:rFonts w:ascii="Arial" w:hAnsi="Arial" w:cs="Arial"/>
          <w:sz w:val="24"/>
        </w:rPr>
        <w:t xml:space="preserve">is </w:t>
      </w:r>
      <w:r>
        <w:rPr>
          <w:rFonts w:ascii="Arial" w:hAnsi="Arial" w:cs="Arial"/>
          <w:sz w:val="24"/>
        </w:rPr>
        <w:t>finished</w:t>
      </w:r>
      <w:r w:rsidRPr="006F12C0">
        <w:rPr>
          <w:rFonts w:ascii="Arial" w:hAnsi="Arial" w:cs="Arial"/>
          <w:sz w:val="24"/>
        </w:rPr>
        <w:t xml:space="preserve">, it shall be covered with curing </w:t>
      </w:r>
      <w:r w:rsidR="006711B2" w:rsidRPr="004848C1">
        <w:rPr>
          <w:rFonts w:ascii="Arial" w:hAnsi="Arial" w:cs="Arial"/>
          <w:sz w:val="24"/>
        </w:rPr>
        <w:t>compound</w:t>
      </w:r>
      <w:r w:rsidR="006711B2">
        <w:rPr>
          <w:rFonts w:ascii="Arial" w:hAnsi="Arial" w:cs="Arial"/>
          <w:sz w:val="24"/>
        </w:rPr>
        <w:t xml:space="preserve"> </w:t>
      </w:r>
      <w:r w:rsidRPr="006F12C0">
        <w:rPr>
          <w:rFonts w:ascii="Arial" w:hAnsi="Arial" w:cs="Arial"/>
          <w:sz w:val="24"/>
        </w:rPr>
        <w:t xml:space="preserve">as </w:t>
      </w:r>
      <w:r w:rsidRPr="00CD5FF4">
        <w:rPr>
          <w:rFonts w:ascii="Arial" w:hAnsi="Arial" w:cs="Arial"/>
          <w:sz w:val="24"/>
        </w:rPr>
        <w:t xml:space="preserve">specified in </w:t>
      </w:r>
      <w:r w:rsidR="00DC568E" w:rsidRPr="00CD5FF4">
        <w:rPr>
          <w:rFonts w:ascii="Arial" w:hAnsi="Arial" w:cs="Arial"/>
          <w:sz w:val="24"/>
        </w:rPr>
        <w:t xml:space="preserve">Subsection </w:t>
      </w:r>
      <w:r w:rsidR="00C9227B" w:rsidRPr="00CD5FF4">
        <w:rPr>
          <w:rFonts w:ascii="Arial" w:hAnsi="Arial" w:cs="Arial"/>
          <w:sz w:val="24"/>
        </w:rPr>
        <w:t>9</w:t>
      </w:r>
      <w:r w:rsidR="00DC568E" w:rsidRPr="00CD5FF4">
        <w:rPr>
          <w:rFonts w:ascii="Arial" w:hAnsi="Arial" w:cs="Arial"/>
          <w:sz w:val="24"/>
        </w:rPr>
        <w:t>.02</w:t>
      </w:r>
      <w:r w:rsidR="005B0955" w:rsidRPr="00CD5FF4">
        <w:rPr>
          <w:rFonts w:ascii="Arial" w:hAnsi="Arial" w:cs="Arial"/>
          <w:sz w:val="24"/>
        </w:rPr>
        <w:t>(</w:t>
      </w:r>
      <w:r w:rsidR="00C9227B" w:rsidRPr="00CD5FF4">
        <w:rPr>
          <w:rFonts w:ascii="Arial" w:hAnsi="Arial" w:cs="Arial"/>
          <w:sz w:val="24"/>
        </w:rPr>
        <w:t>A</w:t>
      </w:r>
      <w:r w:rsidR="005B0955" w:rsidRPr="00CD5FF4">
        <w:rPr>
          <w:rFonts w:ascii="Arial" w:hAnsi="Arial" w:cs="Arial"/>
          <w:sz w:val="24"/>
        </w:rPr>
        <w:t>)</w:t>
      </w:r>
      <w:r w:rsidRPr="00CD5FF4">
        <w:rPr>
          <w:rFonts w:ascii="Arial" w:hAnsi="Arial" w:cs="Arial"/>
          <w:sz w:val="24"/>
        </w:rPr>
        <w:t>.</w:t>
      </w:r>
    </w:p>
    <w:p w14:paraId="374973B0" w14:textId="77777777" w:rsidR="003C6CDD" w:rsidRDefault="003C6CDD" w:rsidP="006C16C0">
      <w:pPr>
        <w:tabs>
          <w:tab w:val="left" w:pos="720"/>
          <w:tab w:val="left" w:pos="1267"/>
          <w:tab w:val="left" w:pos="1886"/>
          <w:tab w:val="left" w:pos="2434"/>
          <w:tab w:val="left" w:pos="2880"/>
        </w:tabs>
        <w:spacing w:after="0" w:line="240" w:lineRule="atLeast"/>
        <w:jc w:val="both"/>
        <w:rPr>
          <w:rFonts w:ascii="Arial" w:hAnsi="Arial" w:cs="Arial"/>
          <w:sz w:val="24"/>
        </w:rPr>
      </w:pPr>
    </w:p>
    <w:p w14:paraId="6AA2082A" w14:textId="1D6D7A38"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sidRPr="00102361">
        <w:rPr>
          <w:rFonts w:ascii="Arial" w:hAnsi="Arial" w:cs="Arial"/>
          <w:b/>
          <w:sz w:val="24"/>
          <w:szCs w:val="20"/>
        </w:rPr>
        <w:t>9</w:t>
      </w:r>
      <w:r w:rsidR="00B520A6" w:rsidRPr="00102361">
        <w:rPr>
          <w:rFonts w:ascii="Arial" w:hAnsi="Arial" w:cs="Arial"/>
          <w:b/>
          <w:sz w:val="24"/>
          <w:szCs w:val="20"/>
        </w:rPr>
        <w:t>.</w:t>
      </w:r>
      <w:r w:rsidR="00B50D9B">
        <w:rPr>
          <w:rFonts w:ascii="Arial" w:hAnsi="Arial" w:cs="Arial"/>
          <w:b/>
          <w:sz w:val="24"/>
          <w:szCs w:val="20"/>
        </w:rPr>
        <w:t>0</w:t>
      </w:r>
      <w:r w:rsidR="006C16C0" w:rsidRPr="00102361">
        <w:rPr>
          <w:rFonts w:ascii="Arial" w:hAnsi="Arial" w:cs="Arial"/>
          <w:b/>
          <w:sz w:val="24"/>
          <w:szCs w:val="20"/>
        </w:rPr>
        <w:tab/>
      </w:r>
      <w:r w:rsidR="006F12C0" w:rsidRPr="00102361">
        <w:rPr>
          <w:rFonts w:ascii="Arial" w:hAnsi="Arial" w:cs="Arial"/>
          <w:b/>
          <w:sz w:val="24"/>
          <w:szCs w:val="20"/>
        </w:rPr>
        <w:t>Curing Silica Fume</w:t>
      </w:r>
      <w:r w:rsidR="00C44C86">
        <w:rPr>
          <w:rFonts w:ascii="Arial" w:hAnsi="Arial" w:cs="Arial"/>
          <w:b/>
          <w:sz w:val="24"/>
          <w:szCs w:val="20"/>
        </w:rPr>
        <w:t xml:space="preserve"> Concrete</w:t>
      </w:r>
      <w:r w:rsidR="006F12C0" w:rsidRPr="00102361">
        <w:rPr>
          <w:rFonts w:ascii="Arial" w:hAnsi="Arial" w:cs="Arial"/>
          <w:b/>
          <w:sz w:val="24"/>
          <w:szCs w:val="20"/>
        </w:rPr>
        <w:t>:</w:t>
      </w:r>
    </w:p>
    <w:p w14:paraId="6520222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CCB056A" w14:textId="77777777"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Pr>
          <w:rFonts w:ascii="Arial" w:hAnsi="Arial" w:cs="Arial"/>
          <w:b/>
          <w:sz w:val="24"/>
          <w:szCs w:val="20"/>
        </w:rPr>
        <w:t>9</w:t>
      </w:r>
      <w:r w:rsidR="006C16C0">
        <w:rPr>
          <w:rFonts w:ascii="Arial" w:hAnsi="Arial" w:cs="Arial"/>
          <w:b/>
          <w:sz w:val="24"/>
          <w:szCs w:val="20"/>
        </w:rPr>
        <w:t>.01</w:t>
      </w:r>
      <w:r w:rsidR="006C16C0">
        <w:rPr>
          <w:rFonts w:ascii="Arial" w:hAnsi="Arial" w:cs="Arial"/>
          <w:b/>
          <w:sz w:val="24"/>
          <w:szCs w:val="20"/>
        </w:rPr>
        <w:tab/>
      </w:r>
      <w:r w:rsidR="006F12C0" w:rsidRPr="006F12C0">
        <w:rPr>
          <w:rFonts w:ascii="Arial" w:hAnsi="Arial" w:cs="Arial"/>
          <w:b/>
          <w:sz w:val="24"/>
          <w:szCs w:val="20"/>
        </w:rPr>
        <w:t>General Requirements:</w:t>
      </w:r>
    </w:p>
    <w:p w14:paraId="339B85C8"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70680E10" w14:textId="3EA5FBB1" w:rsidR="006F12C0" w:rsidRPr="007C599A" w:rsidRDefault="006F12C0" w:rsidP="006F12C0">
      <w:pPr>
        <w:widowControl w:val="0"/>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6F12C0">
        <w:rPr>
          <w:rFonts w:ascii="Arial" w:hAnsi="Arial"/>
          <w:bCs/>
          <w:iCs/>
          <w:sz w:val="24"/>
          <w:szCs w:val="20"/>
          <w:lang w:val="x-none" w:eastAsia="x-none"/>
        </w:rPr>
        <w:t>All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iCs/>
          <w:sz w:val="24"/>
          <w:szCs w:val="20"/>
          <w:lang w:val="x-none" w:eastAsia="x-none"/>
        </w:rPr>
        <w:t xml:space="preserve"> </w:t>
      </w:r>
      <w:r w:rsidRPr="006F12C0">
        <w:rPr>
          <w:rFonts w:ascii="Arial" w:hAnsi="Arial"/>
          <w:bCs/>
          <w:iCs/>
          <w:sz w:val="24"/>
          <w:szCs w:val="20"/>
          <w:lang w:val="x-none" w:eastAsia="x-none"/>
        </w:rPr>
        <w:t xml:space="preserve">shall be cured </w:t>
      </w:r>
      <w:r w:rsidR="00D132FA">
        <w:rPr>
          <w:rFonts w:ascii="Arial" w:hAnsi="Arial"/>
          <w:bCs/>
          <w:iCs/>
          <w:sz w:val="24"/>
          <w:szCs w:val="20"/>
          <w:lang w:eastAsia="x-none"/>
        </w:rPr>
        <w:t>in strict accordance with Subsection 1006-6(E), however the minimum curing time shall be 14 days.</w:t>
      </w:r>
      <w:r w:rsidRPr="006F12C0">
        <w:rPr>
          <w:rFonts w:ascii="Arial" w:hAnsi="Arial"/>
          <w:bCs/>
          <w:iCs/>
          <w:sz w:val="24"/>
          <w:szCs w:val="20"/>
          <w:lang w:val="x-none" w:eastAsia="x-none"/>
        </w:rPr>
        <w:t xml:space="preserve">  A curing day is defined as a calendar day when the temperature taken in the shade away from artificial heat is above 50</w:t>
      </w:r>
      <w:r w:rsidR="001936F0">
        <w:rPr>
          <w:rFonts w:ascii="Arial" w:hAnsi="Arial"/>
          <w:bCs/>
          <w:iCs/>
          <w:sz w:val="24"/>
          <w:szCs w:val="20"/>
          <w:vertAlign w:val="superscript"/>
          <w:lang w:eastAsia="x-none"/>
        </w:rPr>
        <w:t xml:space="preserve"> </w:t>
      </w:r>
      <w:r w:rsidR="001936F0">
        <w:rPr>
          <w:rFonts w:ascii="Arial" w:hAnsi="Arial" w:cs="Arial"/>
          <w:bCs/>
          <w:iCs/>
          <w:spacing w:val="6"/>
          <w:sz w:val="24"/>
          <w:szCs w:val="20"/>
          <w:vertAlign w:val="superscript"/>
          <w:lang w:eastAsia="x-none"/>
        </w:rPr>
        <w:t>°</w:t>
      </w:r>
      <w:r w:rsidRPr="006F12C0">
        <w:rPr>
          <w:rFonts w:ascii="Arial" w:hAnsi="Arial"/>
          <w:bCs/>
          <w:iCs/>
          <w:sz w:val="24"/>
          <w:szCs w:val="20"/>
          <w:lang w:val="x-none" w:eastAsia="x-none"/>
        </w:rPr>
        <w:t xml:space="preserve">F for at </w:t>
      </w:r>
      <w:r w:rsidRPr="006F12C0">
        <w:rPr>
          <w:rFonts w:ascii="Arial" w:hAnsi="Arial"/>
          <w:bCs/>
          <w:iCs/>
          <w:sz w:val="24"/>
          <w:szCs w:val="20"/>
          <w:lang w:val="x-none" w:eastAsia="x-none"/>
        </w:rPr>
        <w:lastRenderedPageBreak/>
        <w:t>least 19 hours</w:t>
      </w:r>
      <w:r w:rsidRPr="006F12C0">
        <w:rPr>
          <w:rFonts w:ascii="Arial" w:hAnsi="Arial"/>
          <w:bCs/>
          <w:iCs/>
          <w:sz w:val="24"/>
          <w:szCs w:val="20"/>
          <w:lang w:eastAsia="x-none"/>
        </w:rPr>
        <w:t xml:space="preserve">; </w:t>
      </w:r>
      <w:r w:rsidRPr="006F12C0">
        <w:rPr>
          <w:rFonts w:ascii="Arial" w:hAnsi="Arial"/>
          <w:bCs/>
          <w:iCs/>
          <w:sz w:val="24"/>
          <w:szCs w:val="20"/>
          <w:lang w:val="x-none" w:eastAsia="x-none"/>
        </w:rPr>
        <w:t xml:space="preserve">or if satisfactory provisions are made to maintain the temperature of </w:t>
      </w:r>
      <w:r w:rsidRPr="006F12C0">
        <w:rPr>
          <w:rFonts w:ascii="Arial" w:hAnsi="Arial"/>
          <w:bCs/>
          <w:iCs/>
          <w:sz w:val="24"/>
          <w:szCs w:val="20"/>
          <w:lang w:eastAsia="x-none"/>
        </w:rPr>
        <w:t xml:space="preserve">concrete </w:t>
      </w:r>
      <w:r w:rsidRPr="006F12C0">
        <w:rPr>
          <w:rFonts w:ascii="Arial" w:hAnsi="Arial"/>
          <w:bCs/>
          <w:iCs/>
          <w:sz w:val="24"/>
          <w:szCs w:val="20"/>
          <w:lang w:val="x-none" w:eastAsia="x-none"/>
        </w:rPr>
        <w:t xml:space="preserve">surfaces </w:t>
      </w:r>
      <w:r w:rsidRPr="006F12C0">
        <w:rPr>
          <w:rFonts w:ascii="Arial" w:hAnsi="Arial"/>
          <w:bCs/>
          <w:iCs/>
          <w:spacing w:val="6"/>
          <w:sz w:val="24"/>
          <w:szCs w:val="20"/>
          <w:lang w:val="x-none" w:eastAsia="x-none"/>
        </w:rPr>
        <w:t>above the minimum curing temperature of 40</w:t>
      </w:r>
      <w:r w:rsidR="001936F0">
        <w:rPr>
          <w:rFonts w:ascii="Arial" w:hAnsi="Arial"/>
          <w:bCs/>
          <w:iCs/>
          <w:spacing w:val="6"/>
          <w:sz w:val="24"/>
          <w:szCs w:val="20"/>
          <w:vertAlign w:val="superscript"/>
          <w:lang w:eastAsia="x-none"/>
        </w:rPr>
        <w:t xml:space="preserve"> </w:t>
      </w:r>
      <w:r w:rsidR="001936F0">
        <w:rPr>
          <w:rFonts w:ascii="Arial" w:hAnsi="Arial" w:cs="Arial"/>
          <w:bCs/>
          <w:iCs/>
          <w:spacing w:val="6"/>
          <w:sz w:val="24"/>
          <w:szCs w:val="20"/>
          <w:vertAlign w:val="superscript"/>
          <w:lang w:eastAsia="x-none"/>
        </w:rPr>
        <w:t>°</w:t>
      </w:r>
      <w:r w:rsidRPr="006F12C0">
        <w:rPr>
          <w:rFonts w:ascii="Arial" w:hAnsi="Arial"/>
          <w:bCs/>
          <w:iCs/>
          <w:spacing w:val="6"/>
          <w:sz w:val="24"/>
          <w:szCs w:val="20"/>
          <w:lang w:val="x-none" w:eastAsia="x-none"/>
        </w:rPr>
        <w:t>F for the entire 24 hours.</w:t>
      </w:r>
      <w:r w:rsidR="007C599A">
        <w:rPr>
          <w:rFonts w:ascii="Arial" w:hAnsi="Arial"/>
          <w:bCs/>
          <w:iCs/>
          <w:spacing w:val="6"/>
          <w:sz w:val="24"/>
          <w:szCs w:val="20"/>
          <w:lang w:eastAsia="x-none"/>
        </w:rPr>
        <w:t xml:space="preserve">  </w:t>
      </w:r>
    </w:p>
    <w:p w14:paraId="62F075CB" w14:textId="77777777" w:rsidR="006F12C0" w:rsidRPr="006F12C0" w:rsidRDefault="006F12C0" w:rsidP="006F12C0">
      <w:pPr>
        <w:widowControl w:val="0"/>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3DE3E1DC" w14:textId="77777777" w:rsidR="006F12C0" w:rsidRPr="007C599A"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val="x-none" w:eastAsia="x-none"/>
        </w:rPr>
      </w:pPr>
      <w:r w:rsidRPr="006F12C0">
        <w:rPr>
          <w:rFonts w:ascii="Arial" w:hAnsi="Arial"/>
          <w:bCs/>
          <w:iCs/>
          <w:sz w:val="24"/>
          <w:szCs w:val="20"/>
          <w:lang w:val="x-none" w:eastAsia="x-none"/>
        </w:rPr>
        <w:t xml:space="preserve">The contractor </w:t>
      </w:r>
      <w:r w:rsidRPr="00102361">
        <w:rPr>
          <w:rFonts w:ascii="Arial" w:hAnsi="Arial"/>
          <w:bCs/>
          <w:iCs/>
          <w:sz w:val="24"/>
          <w:szCs w:val="20"/>
          <w:lang w:val="x-none" w:eastAsia="x-none"/>
        </w:rPr>
        <w:t xml:space="preserve">shall </w:t>
      </w:r>
      <w:r w:rsidR="00F350E4" w:rsidRPr="00102361">
        <w:rPr>
          <w:rFonts w:ascii="Arial" w:hAnsi="Arial"/>
          <w:bCs/>
          <w:iCs/>
          <w:sz w:val="24"/>
          <w:szCs w:val="20"/>
          <w:lang w:eastAsia="x-none"/>
        </w:rPr>
        <w:t xml:space="preserve">have </w:t>
      </w:r>
      <w:r w:rsidRPr="00102361">
        <w:rPr>
          <w:rFonts w:ascii="Arial" w:hAnsi="Arial"/>
          <w:bCs/>
          <w:iCs/>
          <w:sz w:val="24"/>
          <w:szCs w:val="20"/>
          <w:lang w:val="x-none" w:eastAsia="x-none"/>
        </w:rPr>
        <w:t>submit</w:t>
      </w:r>
      <w:r w:rsidR="00F350E4" w:rsidRPr="00102361">
        <w:rPr>
          <w:rFonts w:ascii="Arial" w:hAnsi="Arial"/>
          <w:bCs/>
          <w:iCs/>
          <w:sz w:val="24"/>
          <w:szCs w:val="20"/>
          <w:lang w:eastAsia="x-none"/>
        </w:rPr>
        <w:t>ted</w:t>
      </w:r>
      <w:r w:rsidRPr="00102361">
        <w:rPr>
          <w:rFonts w:ascii="Arial" w:hAnsi="Arial"/>
          <w:bCs/>
          <w:iCs/>
          <w:sz w:val="24"/>
          <w:szCs w:val="20"/>
          <w:lang w:val="x-none" w:eastAsia="x-none"/>
        </w:rPr>
        <w:t xml:space="preserve"> a proposed curing plan to the Engineer for </w:t>
      </w:r>
      <w:r w:rsidRPr="00102361">
        <w:rPr>
          <w:rFonts w:ascii="Arial" w:hAnsi="Arial"/>
          <w:bCs/>
          <w:iCs/>
          <w:sz w:val="24"/>
          <w:szCs w:val="20"/>
          <w:lang w:eastAsia="x-none"/>
        </w:rPr>
        <w:t xml:space="preserve">review and </w:t>
      </w:r>
      <w:r w:rsidRPr="00102361">
        <w:rPr>
          <w:rFonts w:ascii="Arial" w:hAnsi="Arial"/>
          <w:bCs/>
          <w:iCs/>
          <w:sz w:val="24"/>
          <w:szCs w:val="20"/>
          <w:lang w:val="x-none" w:eastAsia="x-none"/>
        </w:rPr>
        <w:t>approval</w:t>
      </w:r>
      <w:r w:rsidR="00F350E4" w:rsidRPr="00102361">
        <w:rPr>
          <w:rFonts w:ascii="Arial" w:hAnsi="Arial"/>
          <w:bCs/>
          <w:iCs/>
          <w:sz w:val="24"/>
          <w:szCs w:val="20"/>
          <w:lang w:eastAsia="x-none"/>
        </w:rPr>
        <w:t xml:space="preserve"> </w:t>
      </w:r>
      <w:r w:rsidR="004D181E" w:rsidRPr="00102361">
        <w:rPr>
          <w:rFonts w:ascii="Arial" w:hAnsi="Arial"/>
          <w:bCs/>
          <w:iCs/>
          <w:sz w:val="24"/>
          <w:szCs w:val="20"/>
          <w:lang w:eastAsia="x-none"/>
        </w:rPr>
        <w:t xml:space="preserve">during the </w:t>
      </w:r>
      <w:r w:rsidR="00865067" w:rsidRPr="00102361">
        <w:rPr>
          <w:rFonts w:ascii="Arial" w:hAnsi="Arial"/>
          <w:bCs/>
          <w:iCs/>
          <w:sz w:val="24"/>
          <w:szCs w:val="20"/>
          <w:lang w:eastAsia="x-none"/>
        </w:rPr>
        <w:t>p</w:t>
      </w:r>
      <w:r w:rsidR="00F350E4" w:rsidRPr="00102361">
        <w:rPr>
          <w:rFonts w:ascii="Arial" w:hAnsi="Arial"/>
          <w:bCs/>
          <w:iCs/>
          <w:sz w:val="24"/>
          <w:szCs w:val="20"/>
          <w:lang w:eastAsia="x-none"/>
        </w:rPr>
        <w:t>re</w:t>
      </w:r>
      <w:r w:rsidR="004D181E" w:rsidRPr="00102361">
        <w:rPr>
          <w:rFonts w:ascii="Arial" w:hAnsi="Arial"/>
          <w:bCs/>
          <w:iCs/>
          <w:sz w:val="24"/>
          <w:szCs w:val="20"/>
          <w:lang w:eastAsia="x-none"/>
        </w:rPr>
        <w:t>-</w:t>
      </w:r>
      <w:r w:rsidR="00865067" w:rsidRPr="00102361">
        <w:rPr>
          <w:rFonts w:ascii="Arial" w:hAnsi="Arial"/>
          <w:bCs/>
          <w:iCs/>
          <w:sz w:val="24"/>
          <w:szCs w:val="20"/>
          <w:lang w:eastAsia="x-none"/>
        </w:rPr>
        <w:t>p</w:t>
      </w:r>
      <w:r w:rsidR="004D181E" w:rsidRPr="00102361">
        <w:rPr>
          <w:rFonts w:ascii="Arial" w:hAnsi="Arial"/>
          <w:bCs/>
          <w:iCs/>
          <w:sz w:val="24"/>
          <w:szCs w:val="20"/>
          <w:lang w:eastAsia="x-none"/>
        </w:rPr>
        <w:t>lacement</w:t>
      </w:r>
      <w:r w:rsidR="00F350E4" w:rsidRPr="00102361">
        <w:rPr>
          <w:rFonts w:ascii="Arial" w:hAnsi="Arial"/>
          <w:bCs/>
          <w:iCs/>
          <w:sz w:val="24"/>
          <w:szCs w:val="20"/>
          <w:lang w:eastAsia="x-none"/>
        </w:rPr>
        <w:t xml:space="preserve"> </w:t>
      </w:r>
      <w:r w:rsidR="00865067" w:rsidRPr="00102361">
        <w:rPr>
          <w:rFonts w:ascii="Arial" w:hAnsi="Arial"/>
          <w:bCs/>
          <w:iCs/>
          <w:sz w:val="24"/>
          <w:szCs w:val="20"/>
          <w:lang w:eastAsia="x-none"/>
        </w:rPr>
        <w:t>m</w:t>
      </w:r>
      <w:r w:rsidR="00F350E4" w:rsidRPr="00102361">
        <w:rPr>
          <w:rFonts w:ascii="Arial" w:hAnsi="Arial"/>
          <w:bCs/>
          <w:iCs/>
          <w:sz w:val="24"/>
          <w:szCs w:val="20"/>
          <w:lang w:eastAsia="x-none"/>
        </w:rPr>
        <w:t>eeting</w:t>
      </w:r>
      <w:r w:rsidRPr="00102361">
        <w:rPr>
          <w:rFonts w:ascii="Arial" w:hAnsi="Arial"/>
          <w:bCs/>
          <w:iCs/>
          <w:sz w:val="24"/>
          <w:szCs w:val="20"/>
          <w:lang w:val="x-none" w:eastAsia="x-none"/>
        </w:rPr>
        <w:t xml:space="preserve">.  The contractor’s curing plan shall </w:t>
      </w:r>
      <w:r w:rsidRPr="00102361">
        <w:rPr>
          <w:rFonts w:ascii="Arial" w:hAnsi="Arial"/>
          <w:bCs/>
          <w:iCs/>
          <w:sz w:val="24"/>
          <w:szCs w:val="20"/>
          <w:lang w:eastAsia="x-none"/>
        </w:rPr>
        <w:t xml:space="preserve">detail </w:t>
      </w:r>
      <w:r w:rsidRPr="00102361">
        <w:rPr>
          <w:rFonts w:ascii="Arial" w:hAnsi="Arial"/>
          <w:bCs/>
          <w:iCs/>
          <w:sz w:val="24"/>
          <w:szCs w:val="20"/>
          <w:lang w:val="x-none" w:eastAsia="x-none"/>
        </w:rPr>
        <w:t>the proposed methods</w:t>
      </w:r>
      <w:r w:rsidRPr="00102361">
        <w:rPr>
          <w:rFonts w:ascii="Arial" w:hAnsi="Arial"/>
          <w:bCs/>
          <w:iCs/>
          <w:sz w:val="24"/>
          <w:szCs w:val="20"/>
          <w:lang w:eastAsia="x-none"/>
        </w:rPr>
        <w:t xml:space="preserve">, </w:t>
      </w:r>
      <w:r w:rsidRPr="00102361">
        <w:rPr>
          <w:rFonts w:ascii="Arial" w:hAnsi="Arial"/>
          <w:bCs/>
          <w:iCs/>
          <w:sz w:val="24"/>
          <w:szCs w:val="20"/>
          <w:lang w:val="x-none" w:eastAsia="x-none"/>
        </w:rPr>
        <w:t>include proper equipment and</w:t>
      </w:r>
      <w:r w:rsidRPr="006F12C0">
        <w:rPr>
          <w:rFonts w:ascii="Arial" w:hAnsi="Arial"/>
          <w:bCs/>
          <w:iCs/>
          <w:sz w:val="24"/>
          <w:szCs w:val="20"/>
          <w:lang w:val="x-none" w:eastAsia="x-none"/>
        </w:rPr>
        <w:t xml:space="preserve"> material in adequate amounts, </w:t>
      </w:r>
      <w:r w:rsidR="007C599A">
        <w:rPr>
          <w:rFonts w:ascii="Arial" w:hAnsi="Arial"/>
          <w:bCs/>
          <w:iCs/>
          <w:sz w:val="24"/>
          <w:szCs w:val="20"/>
          <w:lang w:eastAsia="x-none"/>
        </w:rPr>
        <w:t xml:space="preserve">describe how the water curing process will be monitored and maintained, </w:t>
      </w:r>
      <w:r w:rsidRPr="006F12C0">
        <w:rPr>
          <w:rFonts w:ascii="Arial" w:hAnsi="Arial"/>
          <w:bCs/>
          <w:iCs/>
          <w:sz w:val="24"/>
          <w:szCs w:val="20"/>
          <w:lang w:val="x-none" w:eastAsia="x-none"/>
        </w:rPr>
        <w:t>and be approved by the Engineer prior to placing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Pr="006F12C0">
        <w:rPr>
          <w:rFonts w:ascii="Arial" w:hAnsi="Arial"/>
          <w:bCs/>
          <w:iCs/>
          <w:sz w:val="24"/>
          <w:szCs w:val="20"/>
          <w:lang w:val="x-none" w:eastAsia="x-none"/>
        </w:rPr>
        <w:t>.</w:t>
      </w:r>
    </w:p>
    <w:p w14:paraId="64E95656" w14:textId="77777777" w:rsidR="006F12C0" w:rsidRPr="00D237C4"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66A20379" w14:textId="77777777" w:rsidR="006F12C0" w:rsidRPr="006F12C0" w:rsidRDefault="006F12C0" w:rsidP="006F12C0">
      <w:pPr>
        <w:spacing w:after="0" w:line="240" w:lineRule="auto"/>
        <w:jc w:val="both"/>
        <w:rPr>
          <w:rFonts w:ascii="Arial" w:hAnsi="Arial" w:cs="Arial"/>
          <w:sz w:val="24"/>
        </w:rPr>
      </w:pPr>
      <w:r w:rsidRPr="006F12C0">
        <w:rPr>
          <w:rFonts w:ascii="Arial" w:hAnsi="Arial" w:cs="Arial"/>
          <w:sz w:val="24"/>
        </w:rPr>
        <w:t>Vehicles are not permitted on the concrete until the specified curing time is satisfied and until the concrete has obtained the specified compressive strength when tested in accordance with the requirements of AASHTO T</w:t>
      </w:r>
      <w:r w:rsidR="001936F0">
        <w:rPr>
          <w:rFonts w:ascii="Arial" w:hAnsi="Arial" w:cs="Arial"/>
          <w:sz w:val="24"/>
        </w:rPr>
        <w:t xml:space="preserve"> </w:t>
      </w:r>
      <w:r w:rsidRPr="006F12C0">
        <w:rPr>
          <w:rFonts w:ascii="Arial" w:hAnsi="Arial" w:cs="Arial"/>
          <w:sz w:val="24"/>
        </w:rPr>
        <w:t>22 or as approved by the Engineer.</w:t>
      </w:r>
    </w:p>
    <w:p w14:paraId="706C17D0"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7DDA851D"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val="x-none" w:eastAsia="x-none"/>
        </w:rPr>
      </w:pPr>
      <w:r w:rsidRPr="006F12C0">
        <w:rPr>
          <w:rFonts w:ascii="Arial" w:hAnsi="Arial"/>
          <w:bCs/>
          <w:iCs/>
          <w:sz w:val="24"/>
          <w:szCs w:val="20"/>
          <w:lang w:val="x-none" w:eastAsia="x-none"/>
        </w:rPr>
        <w:t>All exposed surfaces of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iCs/>
          <w:sz w:val="24"/>
          <w:szCs w:val="20"/>
          <w:lang w:val="x-none" w:eastAsia="x-none"/>
        </w:rPr>
        <w:t xml:space="preserve"> </w:t>
      </w:r>
      <w:r w:rsidRPr="006F12C0">
        <w:rPr>
          <w:rFonts w:ascii="Arial" w:hAnsi="Arial"/>
          <w:bCs/>
          <w:iCs/>
          <w:sz w:val="24"/>
          <w:szCs w:val="20"/>
          <w:lang w:val="x-none" w:eastAsia="x-none"/>
        </w:rPr>
        <w:t xml:space="preserve">shall be kept wet continuously for the </w:t>
      </w:r>
      <w:r w:rsidRPr="006F12C0">
        <w:rPr>
          <w:rFonts w:ascii="Arial" w:hAnsi="Arial"/>
          <w:bCs/>
          <w:iCs/>
          <w:sz w:val="24"/>
          <w:szCs w:val="20"/>
          <w:lang w:eastAsia="x-none"/>
        </w:rPr>
        <w:t xml:space="preserve">entire </w:t>
      </w:r>
      <w:r w:rsidRPr="006F12C0">
        <w:rPr>
          <w:rFonts w:ascii="Arial" w:hAnsi="Arial"/>
          <w:bCs/>
          <w:iCs/>
          <w:sz w:val="24"/>
          <w:szCs w:val="20"/>
          <w:lang w:val="x-none" w:eastAsia="x-none"/>
        </w:rPr>
        <w:t xml:space="preserve">curing </w:t>
      </w:r>
      <w:r w:rsidRPr="006F12C0">
        <w:rPr>
          <w:rFonts w:ascii="Arial" w:hAnsi="Arial"/>
          <w:bCs/>
          <w:iCs/>
          <w:sz w:val="24"/>
          <w:szCs w:val="20"/>
          <w:lang w:eastAsia="x-none"/>
        </w:rPr>
        <w:t>period.</w:t>
      </w:r>
      <w:r w:rsidRPr="006F12C0">
        <w:rPr>
          <w:rFonts w:ascii="Arial" w:hAnsi="Arial"/>
          <w:bCs/>
          <w:iCs/>
          <w:sz w:val="24"/>
          <w:szCs w:val="20"/>
          <w:lang w:val="x-none" w:eastAsia="x-none"/>
        </w:rPr>
        <w:t xml:space="preserve"> Water used for curing that stains or leaves an unsightly residue shall not be used.</w:t>
      </w:r>
    </w:p>
    <w:p w14:paraId="4331A1CC"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val="x-none" w:eastAsia="x-none"/>
        </w:rPr>
      </w:pPr>
    </w:p>
    <w:p w14:paraId="6218D71D" w14:textId="77777777"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Pr>
          <w:rFonts w:ascii="Arial" w:hAnsi="Arial" w:cs="Arial"/>
          <w:b/>
          <w:sz w:val="24"/>
          <w:szCs w:val="20"/>
        </w:rPr>
        <w:t>9</w:t>
      </w:r>
      <w:r w:rsidR="006C16C0">
        <w:rPr>
          <w:rFonts w:ascii="Arial" w:hAnsi="Arial" w:cs="Arial"/>
          <w:b/>
          <w:sz w:val="24"/>
          <w:szCs w:val="20"/>
        </w:rPr>
        <w:t>.02</w:t>
      </w:r>
      <w:r w:rsidR="006C16C0">
        <w:rPr>
          <w:rFonts w:ascii="Arial" w:hAnsi="Arial" w:cs="Arial"/>
          <w:b/>
          <w:sz w:val="24"/>
          <w:szCs w:val="20"/>
        </w:rPr>
        <w:tab/>
      </w:r>
      <w:r w:rsidR="006F12C0" w:rsidRPr="006F12C0">
        <w:rPr>
          <w:rFonts w:ascii="Arial" w:hAnsi="Arial" w:cs="Arial"/>
          <w:b/>
          <w:sz w:val="24"/>
          <w:szCs w:val="20"/>
        </w:rPr>
        <w:t>Curing Equipment and Material:</w:t>
      </w:r>
    </w:p>
    <w:p w14:paraId="327F37D9" w14:textId="77777777" w:rsidR="00841D35" w:rsidRPr="00D237C4"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
          <w:bCs/>
          <w:iCs/>
          <w:sz w:val="24"/>
          <w:szCs w:val="20"/>
          <w:lang w:eastAsia="x-none"/>
        </w:rPr>
      </w:pPr>
    </w:p>
    <w:p w14:paraId="558E3F98" w14:textId="0BF67A3B" w:rsidR="00841D35" w:rsidRPr="00D237C4" w:rsidRDefault="00841D35" w:rsidP="00B50D9B">
      <w:pPr>
        <w:tabs>
          <w:tab w:val="left" w:pos="720"/>
          <w:tab w:val="left" w:pos="1890"/>
          <w:tab w:val="left" w:pos="1980"/>
          <w:tab w:val="left" w:pos="2880"/>
          <w:tab w:val="center" w:leader="dot" w:pos="7920"/>
        </w:tabs>
        <w:spacing w:after="0" w:line="240" w:lineRule="auto"/>
        <w:ind w:left="1890" w:hanging="1890"/>
        <w:jc w:val="both"/>
        <w:rPr>
          <w:rFonts w:ascii="Arial" w:hAnsi="Arial"/>
          <w:b/>
          <w:bCs/>
          <w:iCs/>
          <w:sz w:val="24"/>
          <w:szCs w:val="20"/>
          <w:lang w:eastAsia="x-none"/>
        </w:rPr>
      </w:pPr>
      <w:r w:rsidRPr="00D237C4">
        <w:rPr>
          <w:rFonts w:ascii="Arial" w:hAnsi="Arial"/>
          <w:b/>
          <w:bCs/>
          <w:iCs/>
          <w:sz w:val="24"/>
          <w:szCs w:val="20"/>
          <w:lang w:eastAsia="x-none"/>
        </w:rPr>
        <w:tab/>
        <w:t>(A)</w:t>
      </w:r>
      <w:r w:rsidRPr="00D237C4">
        <w:rPr>
          <w:rFonts w:ascii="Arial" w:hAnsi="Arial"/>
          <w:b/>
          <w:bCs/>
          <w:iCs/>
          <w:sz w:val="24"/>
          <w:szCs w:val="20"/>
          <w:lang w:eastAsia="x-none"/>
        </w:rPr>
        <w:tab/>
        <w:t>Liquid Membrane Forming Compound</w:t>
      </w:r>
    </w:p>
    <w:p w14:paraId="350A5566" w14:textId="77777777"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4FE455CC" w14:textId="599D7E4A"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Pr>
          <w:rFonts w:ascii="Arial" w:hAnsi="Arial"/>
          <w:bCs/>
          <w:iCs/>
          <w:sz w:val="24"/>
          <w:szCs w:val="20"/>
          <w:lang w:eastAsia="x-none"/>
        </w:rPr>
        <w:t>Liquid membrane forming compound shall be in accordance with 1006-2.05.</w:t>
      </w:r>
    </w:p>
    <w:p w14:paraId="64883D1D" w14:textId="77777777"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0A02C749" w14:textId="09BBF2A4" w:rsidR="00841D35" w:rsidRPr="00D237C4" w:rsidRDefault="00841D35" w:rsidP="00B50D9B">
      <w:pPr>
        <w:tabs>
          <w:tab w:val="left" w:pos="720"/>
          <w:tab w:val="left" w:pos="1890"/>
          <w:tab w:val="left" w:pos="1980"/>
          <w:tab w:val="left" w:pos="2880"/>
          <w:tab w:val="center" w:leader="dot" w:pos="7920"/>
        </w:tabs>
        <w:spacing w:after="0" w:line="240" w:lineRule="auto"/>
        <w:jc w:val="both"/>
        <w:rPr>
          <w:rFonts w:ascii="Arial" w:hAnsi="Arial"/>
          <w:b/>
          <w:bCs/>
          <w:iCs/>
          <w:sz w:val="24"/>
          <w:szCs w:val="20"/>
          <w:lang w:eastAsia="x-none"/>
        </w:rPr>
      </w:pPr>
      <w:r w:rsidRPr="00D237C4">
        <w:rPr>
          <w:rFonts w:ascii="Arial" w:hAnsi="Arial"/>
          <w:b/>
          <w:bCs/>
          <w:iCs/>
          <w:sz w:val="24"/>
          <w:szCs w:val="20"/>
          <w:lang w:eastAsia="x-none"/>
        </w:rPr>
        <w:tab/>
        <w:t>(B)</w:t>
      </w:r>
      <w:r w:rsidRPr="00D237C4">
        <w:rPr>
          <w:rFonts w:ascii="Arial" w:hAnsi="Arial"/>
          <w:b/>
          <w:bCs/>
          <w:iCs/>
          <w:sz w:val="24"/>
          <w:szCs w:val="20"/>
          <w:lang w:eastAsia="x-none"/>
        </w:rPr>
        <w:tab/>
        <w:t>Liquid Membrane Forming Compound Application:</w:t>
      </w:r>
    </w:p>
    <w:p w14:paraId="46579206" w14:textId="77777777"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4B14BC99" w14:textId="234190C3" w:rsidR="00841D35" w:rsidRPr="00D237C4"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Pr>
          <w:rFonts w:ascii="Arial" w:hAnsi="Arial"/>
          <w:bCs/>
          <w:iCs/>
          <w:sz w:val="24"/>
          <w:szCs w:val="20"/>
          <w:lang w:eastAsia="x-none"/>
        </w:rPr>
        <w:t xml:space="preserve">Liquid membrane forming compound shall be applied in accordance with 1006-6.01(C).  </w:t>
      </w:r>
      <w:r w:rsidR="00454B73">
        <w:rPr>
          <w:rFonts w:ascii="Arial" w:hAnsi="Arial"/>
          <w:bCs/>
          <w:iCs/>
          <w:sz w:val="24"/>
          <w:szCs w:val="20"/>
          <w:lang w:eastAsia="x-none"/>
        </w:rPr>
        <w:t>A</w:t>
      </w:r>
      <w:r>
        <w:rPr>
          <w:rFonts w:ascii="Arial" w:hAnsi="Arial"/>
          <w:bCs/>
          <w:iCs/>
          <w:sz w:val="24"/>
          <w:szCs w:val="20"/>
          <w:lang w:eastAsia="x-none"/>
        </w:rPr>
        <w:t>pplication of the liquid membrane forming compound shall follow immediately behind finishing operations.</w:t>
      </w:r>
    </w:p>
    <w:p w14:paraId="7B77583E" w14:textId="77777777" w:rsidR="00841D35" w:rsidRDefault="00841D35"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p>
    <w:p w14:paraId="463568B0" w14:textId="0A5842D1" w:rsidR="006F12C0" w:rsidRPr="006F12C0" w:rsidRDefault="006C16C0" w:rsidP="00B50D9B">
      <w:pPr>
        <w:tabs>
          <w:tab w:val="left" w:pos="720"/>
          <w:tab w:val="left" w:pos="1890"/>
          <w:tab w:val="left" w:pos="2434"/>
          <w:tab w:val="left" w:pos="2880"/>
        </w:tabs>
        <w:spacing w:after="0" w:line="240" w:lineRule="atLeast"/>
        <w:jc w:val="both"/>
        <w:rPr>
          <w:rFonts w:ascii="Arial" w:hAnsi="Arial" w:cs="Arial"/>
          <w:b/>
          <w:sz w:val="24"/>
          <w:szCs w:val="20"/>
        </w:rPr>
      </w:pPr>
      <w:r>
        <w:rPr>
          <w:rFonts w:ascii="Arial" w:hAnsi="Arial" w:cs="Arial"/>
          <w:b/>
          <w:sz w:val="24"/>
          <w:szCs w:val="20"/>
        </w:rPr>
        <w:tab/>
      </w:r>
      <w:r w:rsidR="005B0955">
        <w:rPr>
          <w:rFonts w:ascii="Arial" w:hAnsi="Arial" w:cs="Arial"/>
          <w:b/>
          <w:sz w:val="24"/>
          <w:szCs w:val="20"/>
        </w:rPr>
        <w:t>(</w:t>
      </w:r>
      <w:r w:rsidR="00841D35">
        <w:rPr>
          <w:rFonts w:ascii="Arial" w:hAnsi="Arial" w:cs="Arial"/>
          <w:b/>
          <w:sz w:val="24"/>
          <w:szCs w:val="20"/>
        </w:rPr>
        <w:t>C</w:t>
      </w:r>
      <w:r w:rsidR="005B0955">
        <w:rPr>
          <w:rFonts w:ascii="Arial" w:hAnsi="Arial" w:cs="Arial"/>
          <w:b/>
          <w:sz w:val="24"/>
          <w:szCs w:val="20"/>
        </w:rPr>
        <w:t>)</w:t>
      </w:r>
      <w:r w:rsidR="005B0955">
        <w:rPr>
          <w:rFonts w:ascii="Arial" w:hAnsi="Arial" w:cs="Arial"/>
          <w:b/>
          <w:sz w:val="24"/>
          <w:szCs w:val="20"/>
        </w:rPr>
        <w:tab/>
      </w:r>
      <w:r w:rsidR="007C599A" w:rsidRPr="006F12C0">
        <w:rPr>
          <w:rFonts w:ascii="Arial" w:hAnsi="Arial" w:cs="Arial"/>
          <w:b/>
          <w:sz w:val="24"/>
          <w:szCs w:val="20"/>
        </w:rPr>
        <w:t>W</w:t>
      </w:r>
      <w:r w:rsidR="007C599A">
        <w:rPr>
          <w:rFonts w:ascii="Arial" w:hAnsi="Arial" w:cs="Arial"/>
          <w:b/>
          <w:sz w:val="24"/>
          <w:szCs w:val="20"/>
        </w:rPr>
        <w:t>ater</w:t>
      </w:r>
      <w:r w:rsidR="007C599A" w:rsidRPr="006F12C0">
        <w:rPr>
          <w:rFonts w:ascii="Arial" w:hAnsi="Arial" w:cs="Arial"/>
          <w:b/>
          <w:sz w:val="24"/>
          <w:szCs w:val="20"/>
        </w:rPr>
        <w:t xml:space="preserve"> </w:t>
      </w:r>
      <w:r w:rsidR="006F12C0" w:rsidRPr="006F12C0">
        <w:rPr>
          <w:rFonts w:ascii="Arial" w:hAnsi="Arial" w:cs="Arial"/>
          <w:b/>
          <w:sz w:val="24"/>
          <w:szCs w:val="20"/>
        </w:rPr>
        <w:t>Curing Medium:</w:t>
      </w:r>
    </w:p>
    <w:p w14:paraId="09FE102B" w14:textId="77777777" w:rsidR="006F12C0" w:rsidRPr="006F12C0" w:rsidRDefault="006F12C0" w:rsidP="006F12C0">
      <w:pPr>
        <w:tabs>
          <w:tab w:val="left" w:pos="720"/>
          <w:tab w:val="left" w:pos="1886"/>
          <w:tab w:val="left" w:pos="1980"/>
          <w:tab w:val="left" w:pos="2880"/>
          <w:tab w:val="center" w:leader="dot" w:pos="7920"/>
        </w:tabs>
        <w:spacing w:after="0" w:line="240" w:lineRule="auto"/>
        <w:jc w:val="both"/>
        <w:rPr>
          <w:rFonts w:ascii="Arial" w:hAnsi="Arial"/>
          <w:bCs/>
          <w:iCs/>
          <w:sz w:val="24"/>
          <w:szCs w:val="20"/>
          <w:lang w:val="x-none" w:eastAsia="x-none"/>
        </w:rPr>
      </w:pPr>
    </w:p>
    <w:p w14:paraId="72BEE822" w14:textId="1CF63B4F" w:rsidR="006F12C0" w:rsidRPr="00CE2503" w:rsidRDefault="006F12C0" w:rsidP="006F12C0">
      <w:pPr>
        <w:tabs>
          <w:tab w:val="left" w:pos="720"/>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6F12C0">
        <w:rPr>
          <w:rFonts w:ascii="Arial" w:hAnsi="Arial"/>
          <w:bCs/>
          <w:iCs/>
          <w:sz w:val="24"/>
          <w:szCs w:val="20"/>
          <w:lang w:val="x-none" w:eastAsia="x-none"/>
        </w:rPr>
        <w:t xml:space="preserve">Curing medium shall be capable of temporarily accepting and holding moisture, then gradually releasing that moisture to the concrete </w:t>
      </w:r>
      <w:r w:rsidRPr="00102361">
        <w:rPr>
          <w:rFonts w:ascii="Arial" w:hAnsi="Arial"/>
          <w:bCs/>
          <w:iCs/>
          <w:sz w:val="24"/>
          <w:szCs w:val="20"/>
          <w:lang w:val="x-none" w:eastAsia="x-none"/>
        </w:rPr>
        <w:t xml:space="preserve">surface </w:t>
      </w:r>
      <w:r w:rsidR="005B0955" w:rsidRPr="00102361">
        <w:rPr>
          <w:rFonts w:ascii="Arial" w:hAnsi="Arial"/>
          <w:bCs/>
          <w:iCs/>
          <w:sz w:val="24"/>
          <w:szCs w:val="20"/>
          <w:lang w:eastAsia="x-none"/>
        </w:rPr>
        <w:t>through</w:t>
      </w:r>
      <w:r w:rsidRPr="00102361">
        <w:rPr>
          <w:rFonts w:ascii="Arial" w:hAnsi="Arial"/>
          <w:bCs/>
          <w:iCs/>
          <w:sz w:val="24"/>
          <w:szCs w:val="20"/>
          <w:lang w:val="x-none" w:eastAsia="x-none"/>
        </w:rPr>
        <w:t xml:space="preserve"> contact.  Acceptable curing medium</w:t>
      </w:r>
      <w:r w:rsidRPr="00102361">
        <w:rPr>
          <w:rFonts w:ascii="Arial" w:hAnsi="Arial"/>
          <w:bCs/>
          <w:iCs/>
          <w:sz w:val="24"/>
          <w:szCs w:val="20"/>
          <w:lang w:eastAsia="x-none"/>
        </w:rPr>
        <w:t>s</w:t>
      </w:r>
      <w:r w:rsidRPr="00102361">
        <w:rPr>
          <w:rFonts w:ascii="Arial" w:hAnsi="Arial"/>
          <w:bCs/>
          <w:iCs/>
          <w:sz w:val="24"/>
          <w:szCs w:val="20"/>
          <w:lang w:val="x-none" w:eastAsia="x-none"/>
        </w:rPr>
        <w:t xml:space="preserve"> include burlap</w:t>
      </w:r>
      <w:r w:rsidR="005B0955" w:rsidRPr="00102361">
        <w:rPr>
          <w:rFonts w:ascii="Arial" w:hAnsi="Arial"/>
          <w:bCs/>
          <w:iCs/>
          <w:sz w:val="24"/>
          <w:szCs w:val="20"/>
          <w:lang w:eastAsia="x-none"/>
        </w:rPr>
        <w:t xml:space="preserve"> and</w:t>
      </w:r>
      <w:r w:rsidRPr="00102361">
        <w:rPr>
          <w:rFonts w:ascii="Arial" w:hAnsi="Arial"/>
          <w:bCs/>
          <w:iCs/>
          <w:sz w:val="24"/>
          <w:szCs w:val="20"/>
          <w:lang w:val="x-none" w:eastAsia="x-none"/>
        </w:rPr>
        <w:t xml:space="preserve"> burlap/plastic combination</w:t>
      </w:r>
      <w:r w:rsidR="00482A7D" w:rsidRPr="00102361">
        <w:rPr>
          <w:rFonts w:ascii="Arial" w:hAnsi="Arial"/>
          <w:bCs/>
          <w:iCs/>
          <w:sz w:val="24"/>
          <w:szCs w:val="20"/>
          <w:lang w:eastAsia="x-none"/>
        </w:rPr>
        <w:t>.</w:t>
      </w:r>
      <w:r w:rsidRPr="00102361">
        <w:rPr>
          <w:rFonts w:ascii="Arial" w:hAnsi="Arial"/>
          <w:bCs/>
          <w:iCs/>
          <w:sz w:val="24"/>
          <w:szCs w:val="20"/>
          <w:lang w:val="x-none" w:eastAsia="x-none"/>
        </w:rPr>
        <w:t xml:space="preserve"> </w:t>
      </w:r>
      <w:r w:rsidR="00482A7D" w:rsidRPr="00102361">
        <w:rPr>
          <w:rFonts w:ascii="Arial" w:hAnsi="Arial"/>
          <w:bCs/>
          <w:iCs/>
          <w:sz w:val="24"/>
          <w:szCs w:val="20"/>
          <w:lang w:eastAsia="x-none"/>
        </w:rPr>
        <w:t>The contractor may propose an alternate curing medium for approval</w:t>
      </w:r>
      <w:r w:rsidR="00CF50AD" w:rsidRPr="00102361">
        <w:rPr>
          <w:rFonts w:ascii="Arial" w:hAnsi="Arial"/>
          <w:bCs/>
          <w:iCs/>
          <w:sz w:val="24"/>
          <w:szCs w:val="20"/>
          <w:lang w:eastAsia="x-none"/>
        </w:rPr>
        <w:t xml:space="preserve"> in advance </w:t>
      </w:r>
      <w:r w:rsidRPr="00102361">
        <w:rPr>
          <w:rFonts w:ascii="Arial" w:hAnsi="Arial"/>
          <w:bCs/>
          <w:iCs/>
          <w:sz w:val="24"/>
          <w:szCs w:val="20"/>
          <w:lang w:eastAsia="x-none"/>
        </w:rPr>
        <w:t xml:space="preserve">by the </w:t>
      </w:r>
      <w:r w:rsidR="00CF50AD" w:rsidRPr="00102361">
        <w:rPr>
          <w:rFonts w:ascii="Arial" w:hAnsi="Arial"/>
          <w:bCs/>
          <w:iCs/>
          <w:sz w:val="24"/>
          <w:szCs w:val="20"/>
          <w:lang w:eastAsia="x-none"/>
        </w:rPr>
        <w:t>E</w:t>
      </w:r>
      <w:r w:rsidRPr="00102361">
        <w:rPr>
          <w:rFonts w:ascii="Arial" w:hAnsi="Arial"/>
          <w:bCs/>
          <w:iCs/>
          <w:sz w:val="24"/>
          <w:szCs w:val="20"/>
          <w:lang w:eastAsia="x-none"/>
        </w:rPr>
        <w:t>ngineer</w:t>
      </w:r>
      <w:r w:rsidRPr="00102361">
        <w:rPr>
          <w:rFonts w:ascii="Arial" w:hAnsi="Arial"/>
          <w:bCs/>
          <w:iCs/>
          <w:sz w:val="24"/>
          <w:szCs w:val="20"/>
          <w:lang w:val="x-none" w:eastAsia="x-none"/>
        </w:rPr>
        <w:t>.</w:t>
      </w:r>
      <w:r w:rsidR="00F350E4" w:rsidRPr="00102361">
        <w:rPr>
          <w:rFonts w:ascii="Arial" w:hAnsi="Arial"/>
          <w:bCs/>
          <w:iCs/>
          <w:sz w:val="24"/>
          <w:szCs w:val="20"/>
          <w:lang w:eastAsia="x-none"/>
        </w:rPr>
        <w:t xml:space="preserve">  Earth and sand blankets will not be allowed.</w:t>
      </w:r>
    </w:p>
    <w:p w14:paraId="20DC4821"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3DC7E37E" w14:textId="7707F91B" w:rsidR="006F12C0" w:rsidRPr="006F12C0" w:rsidRDefault="005B0955" w:rsidP="00B50D9B">
      <w:pPr>
        <w:tabs>
          <w:tab w:val="left" w:pos="720"/>
          <w:tab w:val="left" w:pos="1890"/>
          <w:tab w:val="left" w:pos="2434"/>
          <w:tab w:val="left" w:pos="2880"/>
        </w:tabs>
        <w:spacing w:after="0" w:line="240" w:lineRule="atLeast"/>
        <w:jc w:val="both"/>
        <w:rPr>
          <w:rFonts w:ascii="Arial" w:hAnsi="Arial" w:cs="Arial"/>
          <w:b/>
          <w:sz w:val="24"/>
          <w:szCs w:val="20"/>
        </w:rPr>
      </w:pPr>
      <w:r>
        <w:rPr>
          <w:rFonts w:ascii="Arial" w:hAnsi="Arial" w:cs="Arial"/>
          <w:b/>
          <w:sz w:val="24"/>
          <w:szCs w:val="20"/>
        </w:rPr>
        <w:tab/>
        <w:t>(</w:t>
      </w:r>
      <w:r w:rsidR="00841D35">
        <w:rPr>
          <w:rFonts w:ascii="Arial" w:hAnsi="Arial" w:cs="Arial"/>
          <w:b/>
          <w:sz w:val="24"/>
          <w:szCs w:val="20"/>
        </w:rPr>
        <w:t>D</w:t>
      </w:r>
      <w:r>
        <w:rPr>
          <w:rFonts w:ascii="Arial" w:hAnsi="Arial" w:cs="Arial"/>
          <w:b/>
          <w:sz w:val="24"/>
          <w:szCs w:val="20"/>
        </w:rPr>
        <w:t>)</w:t>
      </w:r>
      <w:r>
        <w:rPr>
          <w:rFonts w:ascii="Arial" w:hAnsi="Arial" w:cs="Arial"/>
          <w:b/>
          <w:sz w:val="24"/>
          <w:szCs w:val="20"/>
        </w:rPr>
        <w:tab/>
        <w:t>W</w:t>
      </w:r>
      <w:r w:rsidR="007C599A">
        <w:rPr>
          <w:rFonts w:ascii="Arial" w:hAnsi="Arial" w:cs="Arial"/>
          <w:b/>
          <w:sz w:val="24"/>
          <w:szCs w:val="20"/>
        </w:rPr>
        <w:t>ater</w:t>
      </w:r>
      <w:r w:rsidR="007C599A" w:rsidRPr="006F12C0">
        <w:rPr>
          <w:rFonts w:ascii="Arial" w:hAnsi="Arial" w:cs="Arial"/>
          <w:b/>
          <w:sz w:val="24"/>
          <w:szCs w:val="20"/>
        </w:rPr>
        <w:t xml:space="preserve"> </w:t>
      </w:r>
      <w:r w:rsidR="006F12C0" w:rsidRPr="006F12C0">
        <w:rPr>
          <w:rFonts w:ascii="Arial" w:hAnsi="Arial" w:cs="Arial"/>
          <w:b/>
          <w:sz w:val="24"/>
          <w:szCs w:val="20"/>
        </w:rPr>
        <w:t>Curing Method:</w:t>
      </w:r>
    </w:p>
    <w:p w14:paraId="386F39E2"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E0C562A" w14:textId="6D0DC762" w:rsidR="006F12C0" w:rsidRPr="004848C1" w:rsidRDefault="00533701"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102361">
        <w:rPr>
          <w:rFonts w:ascii="Arial" w:hAnsi="Arial"/>
          <w:bCs/>
          <w:sz w:val="24"/>
          <w:szCs w:val="20"/>
          <w:lang w:eastAsia="x-none"/>
        </w:rPr>
        <w:t>Water</w:t>
      </w:r>
      <w:r w:rsidRPr="006F12C0">
        <w:rPr>
          <w:rFonts w:ascii="Arial" w:hAnsi="Arial"/>
          <w:bCs/>
          <w:sz w:val="24"/>
          <w:szCs w:val="20"/>
          <w:lang w:val="x-none" w:eastAsia="x-none"/>
        </w:rPr>
        <w:t xml:space="preserve"> curing shall consist of keeping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sz w:val="24"/>
          <w:szCs w:val="20"/>
          <w:lang w:val="x-none" w:eastAsia="x-none"/>
        </w:rPr>
        <w:t xml:space="preserve"> </w:t>
      </w:r>
      <w:r w:rsidR="00BA57D1">
        <w:rPr>
          <w:rFonts w:ascii="Arial" w:hAnsi="Arial"/>
          <w:bCs/>
          <w:sz w:val="24"/>
          <w:szCs w:val="20"/>
          <w:lang w:val="x-none" w:eastAsia="x-none"/>
        </w:rPr>
        <w:t>surface</w:t>
      </w:r>
      <w:r w:rsidRPr="006F12C0">
        <w:rPr>
          <w:rFonts w:ascii="Arial" w:hAnsi="Arial"/>
          <w:bCs/>
          <w:sz w:val="24"/>
          <w:szCs w:val="20"/>
          <w:lang w:val="x-none" w:eastAsia="x-none"/>
        </w:rPr>
        <w:t xml:space="preserve"> continuously wet by maintaining </w:t>
      </w:r>
      <w:r w:rsidRPr="006F12C0">
        <w:rPr>
          <w:rFonts w:ascii="Arial" w:hAnsi="Arial"/>
          <w:bCs/>
          <w:sz w:val="24"/>
          <w:szCs w:val="20"/>
          <w:lang w:eastAsia="x-none"/>
        </w:rPr>
        <w:t xml:space="preserve">a </w:t>
      </w:r>
      <w:r w:rsidRPr="006F12C0">
        <w:rPr>
          <w:rFonts w:ascii="Arial" w:hAnsi="Arial"/>
          <w:bCs/>
          <w:sz w:val="24"/>
          <w:szCs w:val="20"/>
          <w:lang w:val="x-none" w:eastAsia="x-none"/>
        </w:rPr>
        <w:t>layer(s) of curing medium</w:t>
      </w:r>
      <w:r w:rsidR="00BA57D1">
        <w:rPr>
          <w:rFonts w:ascii="Arial" w:hAnsi="Arial"/>
          <w:bCs/>
          <w:sz w:val="24"/>
          <w:szCs w:val="20"/>
          <w:lang w:eastAsia="x-none"/>
        </w:rPr>
        <w:t>, as</w:t>
      </w:r>
      <w:r w:rsidRPr="006F12C0">
        <w:rPr>
          <w:rFonts w:ascii="Arial" w:hAnsi="Arial"/>
          <w:bCs/>
          <w:sz w:val="24"/>
          <w:szCs w:val="20"/>
          <w:lang w:val="x-none" w:eastAsia="x-none"/>
        </w:rPr>
        <w:t xml:space="preserve"> </w:t>
      </w:r>
      <w:r w:rsidRPr="00CD5FF4">
        <w:rPr>
          <w:rFonts w:ascii="Arial" w:hAnsi="Arial"/>
          <w:bCs/>
          <w:sz w:val="24"/>
          <w:szCs w:val="20"/>
          <w:lang w:val="x-none" w:eastAsia="x-none"/>
        </w:rPr>
        <w:t xml:space="preserve">specified in Subsection </w:t>
      </w:r>
      <w:r w:rsidR="00C9227B" w:rsidRPr="00CD5FF4">
        <w:rPr>
          <w:rFonts w:ascii="Arial" w:hAnsi="Arial"/>
          <w:bCs/>
          <w:sz w:val="24"/>
          <w:szCs w:val="20"/>
          <w:lang w:eastAsia="x-none"/>
        </w:rPr>
        <w:t>9</w:t>
      </w:r>
      <w:r w:rsidR="00482A7D" w:rsidRPr="00CD5FF4">
        <w:rPr>
          <w:rFonts w:ascii="Arial" w:hAnsi="Arial"/>
          <w:bCs/>
          <w:sz w:val="24"/>
          <w:szCs w:val="20"/>
          <w:lang w:eastAsia="x-none"/>
        </w:rPr>
        <w:t>.02(</w:t>
      </w:r>
      <w:r w:rsidR="00BA57D1">
        <w:rPr>
          <w:rFonts w:ascii="Arial" w:hAnsi="Arial"/>
          <w:bCs/>
          <w:sz w:val="24"/>
          <w:szCs w:val="20"/>
          <w:lang w:eastAsia="x-none"/>
        </w:rPr>
        <w:t>C</w:t>
      </w:r>
      <w:r w:rsidR="00482A7D" w:rsidRPr="00CD5FF4">
        <w:rPr>
          <w:rFonts w:ascii="Arial" w:hAnsi="Arial"/>
          <w:bCs/>
          <w:sz w:val="24"/>
          <w:szCs w:val="20"/>
          <w:lang w:eastAsia="x-none"/>
        </w:rPr>
        <w:t>)</w:t>
      </w:r>
      <w:r w:rsidR="00BA57D1">
        <w:rPr>
          <w:rFonts w:ascii="Arial" w:hAnsi="Arial"/>
          <w:bCs/>
          <w:sz w:val="24"/>
          <w:szCs w:val="20"/>
          <w:lang w:eastAsia="x-none"/>
        </w:rPr>
        <w:t>,</w:t>
      </w:r>
      <w:r w:rsidRPr="00CD5FF4">
        <w:rPr>
          <w:rFonts w:ascii="Arial" w:hAnsi="Arial"/>
          <w:bCs/>
          <w:sz w:val="24"/>
          <w:szCs w:val="20"/>
          <w:lang w:val="x-none" w:eastAsia="x-none"/>
        </w:rPr>
        <w:t xml:space="preserve"> </w:t>
      </w:r>
      <w:r w:rsidRPr="00CD5FF4">
        <w:rPr>
          <w:rFonts w:ascii="Arial" w:hAnsi="Arial"/>
          <w:bCs/>
          <w:sz w:val="24"/>
          <w:szCs w:val="20"/>
          <w:lang w:eastAsia="x-none"/>
        </w:rPr>
        <w:t>in</w:t>
      </w:r>
      <w:r>
        <w:rPr>
          <w:rFonts w:ascii="Arial" w:hAnsi="Arial"/>
          <w:bCs/>
          <w:sz w:val="24"/>
          <w:szCs w:val="20"/>
          <w:lang w:eastAsia="x-none"/>
        </w:rPr>
        <w:t xml:space="preserve"> a </w:t>
      </w:r>
      <w:r w:rsidRPr="006F12C0">
        <w:rPr>
          <w:rFonts w:ascii="Arial" w:hAnsi="Arial"/>
          <w:bCs/>
          <w:sz w:val="24"/>
          <w:szCs w:val="20"/>
          <w:lang w:val="x-none" w:eastAsia="x-none"/>
        </w:rPr>
        <w:t xml:space="preserve">continuously wet </w:t>
      </w:r>
      <w:r>
        <w:rPr>
          <w:rFonts w:ascii="Arial" w:hAnsi="Arial"/>
          <w:bCs/>
          <w:sz w:val="24"/>
          <w:szCs w:val="20"/>
          <w:lang w:eastAsia="x-none"/>
        </w:rPr>
        <w:t xml:space="preserve">state </w:t>
      </w:r>
      <w:r w:rsidRPr="006F12C0">
        <w:rPr>
          <w:rFonts w:ascii="Arial" w:hAnsi="Arial"/>
          <w:bCs/>
          <w:sz w:val="24"/>
          <w:szCs w:val="20"/>
          <w:lang w:val="x-none" w:eastAsia="x-none"/>
        </w:rPr>
        <w:t>and in direct contact with the f</w:t>
      </w:r>
      <w:r w:rsidR="00BA57D1">
        <w:rPr>
          <w:rFonts w:ascii="Arial" w:hAnsi="Arial"/>
          <w:bCs/>
          <w:sz w:val="24"/>
          <w:szCs w:val="20"/>
          <w:lang w:val="x-none" w:eastAsia="x-none"/>
        </w:rPr>
        <w:t>resh concrete surface</w:t>
      </w:r>
      <w:r w:rsidRPr="006F12C0">
        <w:rPr>
          <w:rFonts w:ascii="Arial" w:hAnsi="Arial"/>
          <w:bCs/>
          <w:sz w:val="24"/>
          <w:szCs w:val="20"/>
          <w:lang w:val="x-none" w:eastAsia="x-none"/>
        </w:rPr>
        <w:t xml:space="preserve"> for the </w:t>
      </w:r>
      <w:r w:rsidRPr="006F12C0">
        <w:rPr>
          <w:rFonts w:ascii="Arial" w:hAnsi="Arial"/>
          <w:bCs/>
          <w:sz w:val="24"/>
          <w:szCs w:val="20"/>
          <w:lang w:eastAsia="x-none"/>
        </w:rPr>
        <w:t xml:space="preserve">entire </w:t>
      </w:r>
      <w:r w:rsidRPr="006F12C0">
        <w:rPr>
          <w:rFonts w:ascii="Arial" w:hAnsi="Arial"/>
          <w:bCs/>
          <w:sz w:val="24"/>
          <w:szCs w:val="20"/>
          <w:lang w:val="x-none" w:eastAsia="x-none"/>
        </w:rPr>
        <w:t>curing period.</w:t>
      </w:r>
      <w:r>
        <w:rPr>
          <w:rFonts w:ascii="Arial" w:hAnsi="Arial"/>
          <w:bCs/>
          <w:sz w:val="24"/>
          <w:szCs w:val="20"/>
          <w:lang w:eastAsia="x-none"/>
        </w:rPr>
        <w:t xml:space="preserve">  </w:t>
      </w:r>
      <w:r w:rsidR="00BA57D1" w:rsidRPr="004848C1">
        <w:rPr>
          <w:rFonts w:ascii="Arial" w:hAnsi="Arial"/>
          <w:bCs/>
          <w:iCs/>
          <w:sz w:val="24"/>
          <w:szCs w:val="20"/>
          <w:lang w:eastAsia="x-none"/>
        </w:rPr>
        <w:t>Application of the curing medium shall begin immediately at such time that placement can be made without marring the surfaces of the concrete.</w:t>
      </w:r>
    </w:p>
    <w:p w14:paraId="5A525289"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3354456" w14:textId="77777777" w:rsidR="006F12C0" w:rsidRPr="006F12C0" w:rsidRDefault="00CD6A89"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bCs/>
          <w:iCs/>
          <w:sz w:val="24"/>
          <w:szCs w:val="20"/>
          <w:lang w:eastAsia="x-none"/>
        </w:rPr>
        <w:t>The curing medium shall be wetted down (without dripping) prior to placement on the concrete surface.  Dry curing medium shall not contact the concrete.</w:t>
      </w:r>
      <w:r w:rsidR="006F12C0" w:rsidRPr="006F12C0">
        <w:rPr>
          <w:rFonts w:ascii="Arial" w:hAnsi="Arial" w:cs="Arial"/>
          <w:sz w:val="24"/>
          <w:szCs w:val="20"/>
        </w:rPr>
        <w:t xml:space="preserve">  The curing medium </w:t>
      </w:r>
      <w:r w:rsidR="006F12C0" w:rsidRPr="006F12C0">
        <w:rPr>
          <w:rFonts w:ascii="Arial" w:hAnsi="Arial" w:cs="Arial"/>
          <w:sz w:val="24"/>
          <w:szCs w:val="20"/>
        </w:rPr>
        <w:lastRenderedPageBreak/>
        <w:t>shall be applied manually from the work bridge and shall be carefully placed without marring the surface of the plastic concrete.</w:t>
      </w:r>
    </w:p>
    <w:p w14:paraId="4D8B66AA" w14:textId="77777777" w:rsidR="006F12C0" w:rsidRPr="006F12C0" w:rsidRDefault="006F12C0" w:rsidP="006F12C0">
      <w:pPr>
        <w:tabs>
          <w:tab w:val="left" w:pos="720"/>
          <w:tab w:val="left" w:pos="1267"/>
          <w:tab w:val="left" w:pos="1886"/>
          <w:tab w:val="left" w:pos="2880"/>
        </w:tabs>
        <w:spacing w:after="0" w:line="240" w:lineRule="auto"/>
        <w:jc w:val="both"/>
        <w:rPr>
          <w:rFonts w:ascii="Arial" w:hAnsi="Arial"/>
          <w:bCs/>
          <w:sz w:val="24"/>
          <w:szCs w:val="20"/>
          <w:lang w:val="x-none" w:eastAsia="x-none"/>
        </w:rPr>
      </w:pPr>
    </w:p>
    <w:p w14:paraId="77EE7646" w14:textId="50E2BB99" w:rsidR="006F12C0" w:rsidRDefault="006F12C0" w:rsidP="006F12C0">
      <w:pPr>
        <w:tabs>
          <w:tab w:val="left" w:pos="720"/>
          <w:tab w:val="left" w:pos="1267"/>
          <w:tab w:val="left" w:pos="1886"/>
          <w:tab w:val="left" w:pos="2880"/>
        </w:tabs>
        <w:spacing w:after="0" w:line="240" w:lineRule="auto"/>
        <w:jc w:val="both"/>
        <w:rPr>
          <w:rFonts w:ascii="Arial" w:hAnsi="Arial"/>
          <w:bCs/>
          <w:sz w:val="24"/>
          <w:szCs w:val="20"/>
          <w:lang w:eastAsia="x-none"/>
        </w:rPr>
      </w:pPr>
      <w:r w:rsidRPr="006F12C0">
        <w:rPr>
          <w:rFonts w:ascii="Arial" w:hAnsi="Arial"/>
          <w:bCs/>
          <w:sz w:val="24"/>
          <w:szCs w:val="20"/>
          <w:lang w:val="x-none" w:eastAsia="x-none"/>
        </w:rPr>
        <w:t xml:space="preserve">Continuous wetting shall be accomplished by supplying water </w:t>
      </w:r>
      <w:r w:rsidRPr="006F12C0">
        <w:rPr>
          <w:rFonts w:ascii="Arial" w:hAnsi="Arial"/>
          <w:bCs/>
          <w:sz w:val="24"/>
          <w:szCs w:val="20"/>
          <w:lang w:eastAsia="x-none"/>
        </w:rPr>
        <w:t xml:space="preserve">with intermittent flow </w:t>
      </w:r>
      <w:r w:rsidRPr="006F12C0">
        <w:rPr>
          <w:rFonts w:ascii="Arial" w:hAnsi="Arial"/>
          <w:bCs/>
          <w:sz w:val="24"/>
          <w:szCs w:val="20"/>
          <w:lang w:val="x-none" w:eastAsia="x-none"/>
        </w:rPr>
        <w:t xml:space="preserve">(directly on a porous type curing medium </w:t>
      </w:r>
      <w:r w:rsidRPr="000F4180">
        <w:rPr>
          <w:rFonts w:ascii="Arial" w:hAnsi="Arial"/>
          <w:bCs/>
          <w:sz w:val="24"/>
          <w:szCs w:val="20"/>
          <w:lang w:val="x-none" w:eastAsia="x-none"/>
        </w:rPr>
        <w:t>such as burlap</w:t>
      </w:r>
      <w:r w:rsidRPr="006F12C0">
        <w:rPr>
          <w:rFonts w:ascii="Arial" w:hAnsi="Arial"/>
          <w:bCs/>
          <w:sz w:val="24"/>
          <w:szCs w:val="20"/>
          <w:lang w:val="x-none" w:eastAsia="x-none"/>
        </w:rPr>
        <w:t xml:space="preserve">) or through </w:t>
      </w:r>
      <w:r w:rsidRPr="006F12C0">
        <w:rPr>
          <w:rFonts w:ascii="Arial" w:hAnsi="Arial"/>
          <w:bCs/>
          <w:sz w:val="24"/>
          <w:szCs w:val="20"/>
          <w:lang w:eastAsia="x-none"/>
        </w:rPr>
        <w:t xml:space="preserve">pre-fabricated </w:t>
      </w:r>
      <w:r w:rsidRPr="006F12C0">
        <w:rPr>
          <w:rFonts w:ascii="Arial" w:hAnsi="Arial"/>
          <w:bCs/>
          <w:sz w:val="24"/>
          <w:szCs w:val="20"/>
          <w:lang w:val="x-none" w:eastAsia="x-none"/>
        </w:rPr>
        <w:t>holes made in burlap/plastic combination sheets</w:t>
      </w:r>
      <w:r w:rsidRPr="006F12C0">
        <w:rPr>
          <w:rFonts w:ascii="Arial" w:hAnsi="Arial"/>
          <w:bCs/>
          <w:sz w:val="24"/>
          <w:szCs w:val="20"/>
          <w:lang w:eastAsia="x-none"/>
        </w:rPr>
        <w:t>.</w:t>
      </w:r>
    </w:p>
    <w:p w14:paraId="123C5890" w14:textId="77777777" w:rsidR="00682EB6" w:rsidRPr="006F12C0" w:rsidRDefault="00682EB6" w:rsidP="006F12C0">
      <w:pPr>
        <w:tabs>
          <w:tab w:val="left" w:pos="720"/>
          <w:tab w:val="left" w:pos="1267"/>
          <w:tab w:val="left" w:pos="1886"/>
          <w:tab w:val="left" w:pos="2880"/>
        </w:tabs>
        <w:spacing w:after="0" w:line="240" w:lineRule="auto"/>
        <w:jc w:val="both"/>
        <w:rPr>
          <w:rFonts w:ascii="Arial" w:hAnsi="Arial"/>
          <w:bCs/>
          <w:sz w:val="24"/>
          <w:szCs w:val="20"/>
          <w:lang w:eastAsia="x-none"/>
        </w:rPr>
      </w:pPr>
    </w:p>
    <w:p w14:paraId="301E4CFA" w14:textId="77777777" w:rsidR="006F12C0" w:rsidRPr="00682EB6"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6F12C0">
        <w:rPr>
          <w:rFonts w:ascii="Arial" w:hAnsi="Arial" w:cs="Arial"/>
          <w:sz w:val="24"/>
          <w:szCs w:val="20"/>
        </w:rPr>
        <w:t xml:space="preserve">Regardless of the type of </w:t>
      </w:r>
      <w:r w:rsidRPr="00102361">
        <w:rPr>
          <w:rFonts w:ascii="Arial" w:hAnsi="Arial" w:cs="Arial"/>
          <w:sz w:val="24"/>
          <w:szCs w:val="20"/>
        </w:rPr>
        <w:t>medium used, wet curing shall not be interrupted anytime during the entire curing period.</w:t>
      </w:r>
      <w:r w:rsidR="00C43C78" w:rsidRPr="00102361">
        <w:rPr>
          <w:rFonts w:ascii="Arial" w:hAnsi="Arial" w:cs="Arial"/>
          <w:sz w:val="24"/>
          <w:szCs w:val="20"/>
        </w:rPr>
        <w:t xml:space="preserve">  The contractor shall monitor the curing process at a maximum interval of </w:t>
      </w:r>
      <w:r w:rsidR="00482A7D" w:rsidRPr="00102361">
        <w:rPr>
          <w:rFonts w:ascii="Arial" w:hAnsi="Arial" w:cs="Arial"/>
          <w:sz w:val="24"/>
          <w:szCs w:val="20"/>
        </w:rPr>
        <w:t>one</w:t>
      </w:r>
      <w:r w:rsidR="00C43C78" w:rsidRPr="00102361">
        <w:rPr>
          <w:rFonts w:ascii="Arial" w:hAnsi="Arial" w:cs="Arial"/>
          <w:sz w:val="24"/>
          <w:szCs w:val="20"/>
        </w:rPr>
        <w:t xml:space="preserve"> hour to ensure compliance of the requirements herein.</w:t>
      </w:r>
    </w:p>
    <w:p w14:paraId="157BE34C"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CCB913B" w14:textId="07EC6EF5" w:rsidR="00EE5A76" w:rsidRPr="006F12C0" w:rsidRDefault="00C43C78" w:rsidP="00B50D9B">
      <w:pPr>
        <w:tabs>
          <w:tab w:val="left" w:pos="1890"/>
          <w:tab w:val="left" w:pos="2434"/>
          <w:tab w:val="left" w:pos="2880"/>
        </w:tabs>
        <w:spacing w:after="0" w:line="240" w:lineRule="atLeast"/>
        <w:jc w:val="both"/>
        <w:rPr>
          <w:rFonts w:ascii="Arial" w:hAnsi="Arial" w:cs="Arial"/>
          <w:b/>
          <w:sz w:val="24"/>
        </w:rPr>
      </w:pPr>
      <w:r>
        <w:rPr>
          <w:rFonts w:ascii="Arial" w:hAnsi="Arial" w:cs="Arial"/>
          <w:b/>
          <w:sz w:val="24"/>
        </w:rPr>
        <w:t>10</w:t>
      </w:r>
      <w:r w:rsidR="00B520A6">
        <w:rPr>
          <w:rFonts w:ascii="Arial" w:hAnsi="Arial" w:cs="Arial"/>
          <w:b/>
          <w:sz w:val="24"/>
        </w:rPr>
        <w:t>.</w:t>
      </w:r>
      <w:r w:rsidR="00B50D9B">
        <w:rPr>
          <w:rFonts w:ascii="Arial" w:hAnsi="Arial" w:cs="Arial"/>
          <w:b/>
          <w:sz w:val="24"/>
        </w:rPr>
        <w:t>0</w:t>
      </w:r>
      <w:r w:rsidR="00EE5A76">
        <w:rPr>
          <w:rFonts w:ascii="Arial" w:hAnsi="Arial" w:cs="Arial"/>
          <w:b/>
          <w:sz w:val="24"/>
        </w:rPr>
        <w:tab/>
        <w:t xml:space="preserve">Sawed </w:t>
      </w:r>
      <w:r w:rsidR="00EE5A76" w:rsidRPr="0061057C">
        <w:rPr>
          <w:rFonts w:ascii="Arial" w:hAnsi="Arial" w:cs="Arial"/>
          <w:b/>
          <w:sz w:val="24"/>
        </w:rPr>
        <w:t>Grooves</w:t>
      </w:r>
      <w:r w:rsidR="00EE5A76" w:rsidRPr="006F12C0">
        <w:rPr>
          <w:rFonts w:ascii="Arial" w:hAnsi="Arial" w:cs="Arial"/>
          <w:b/>
          <w:sz w:val="24"/>
        </w:rPr>
        <w:t>:</w:t>
      </w:r>
    </w:p>
    <w:p w14:paraId="388F6E3C"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184B98D" w14:textId="29B85F95" w:rsidR="00EE5A76" w:rsidRPr="0061057C" w:rsidRDefault="00EE5A76" w:rsidP="00EE5A76">
      <w:pPr>
        <w:pStyle w:val="ListParagraph"/>
        <w:numPr>
          <w:ilvl w:val="0"/>
          <w:numId w:val="21"/>
        </w:numPr>
        <w:tabs>
          <w:tab w:val="left" w:pos="720"/>
          <w:tab w:val="left" w:pos="1267"/>
          <w:tab w:val="left" w:pos="1530"/>
          <w:tab w:val="left" w:pos="1886"/>
          <w:tab w:val="left" w:pos="2434"/>
          <w:tab w:val="left" w:pos="2880"/>
        </w:tabs>
        <w:jc w:val="both"/>
        <w:rPr>
          <w:rFonts w:cs="Arial"/>
        </w:rPr>
      </w:pPr>
      <w:r>
        <w:rPr>
          <w:rFonts w:cs="Arial"/>
        </w:rPr>
        <w:t xml:space="preserve">  </w:t>
      </w:r>
      <w:r w:rsidR="00B50D9B">
        <w:rPr>
          <w:rFonts w:cs="Arial"/>
        </w:rPr>
        <w:tab/>
      </w:r>
      <w:r w:rsidR="00B50D9B">
        <w:rPr>
          <w:rFonts w:cs="Arial"/>
        </w:rPr>
        <w:tab/>
      </w:r>
      <w:r>
        <w:rPr>
          <w:rFonts w:cs="Arial"/>
        </w:rPr>
        <w:tab/>
      </w:r>
      <w:r w:rsidRPr="0061057C">
        <w:rPr>
          <w:rFonts w:cs="Arial"/>
          <w:b/>
        </w:rPr>
        <w:t>General</w:t>
      </w:r>
      <w:r>
        <w:rPr>
          <w:rFonts w:cs="Arial"/>
        </w:rPr>
        <w:t>:</w:t>
      </w:r>
    </w:p>
    <w:p w14:paraId="0BCF5A8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2CD17E4F" w14:textId="11D0CB68"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Sawed grooving shall occur after the Engineer has accepted the finished surface and after the concrete curing period has been completed, but before the roadway is opened to traffic.  Grooving shall occur prior to the application of any concrete sealer if a sealer is specified in the </w:t>
      </w:r>
      <w:r w:rsidRPr="00EE5A76">
        <w:rPr>
          <w:rFonts w:ascii="Arial" w:hAnsi="Arial" w:cs="Arial"/>
          <w:sz w:val="24"/>
        </w:rPr>
        <w:t xml:space="preserve">contract </w:t>
      </w:r>
      <w:r>
        <w:rPr>
          <w:rFonts w:ascii="Arial" w:hAnsi="Arial" w:cs="Arial"/>
          <w:sz w:val="24"/>
        </w:rPr>
        <w:t>documents.</w:t>
      </w:r>
      <w:r w:rsidR="00C50A0F">
        <w:rPr>
          <w:rFonts w:ascii="Arial" w:hAnsi="Arial" w:cs="Arial"/>
          <w:sz w:val="24"/>
        </w:rPr>
        <w:t xml:space="preserve">  Grooves shall be transverse or longitudinal as shown on the plans.</w:t>
      </w:r>
    </w:p>
    <w:p w14:paraId="7BE7612E"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68822A9" w14:textId="22EC6140" w:rsidR="00EE5A76" w:rsidRPr="003C6CDD"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A self-propelled texturing machine built for grooving of the concrete surfaces shall be used for making the sawed grooves.  The saw grooving equipment shall be capable of producing grooves which meet the dimensional requirements </w:t>
      </w:r>
      <w:r w:rsidRPr="00CD5FF4">
        <w:rPr>
          <w:rFonts w:ascii="Arial" w:hAnsi="Arial" w:cs="Arial"/>
          <w:sz w:val="24"/>
        </w:rPr>
        <w:t>specified in Subsection 601-4.0</w:t>
      </w:r>
      <w:r w:rsidR="00682EB6" w:rsidRPr="00CD5FF4">
        <w:rPr>
          <w:rFonts w:ascii="Arial" w:hAnsi="Arial" w:cs="Arial"/>
          <w:sz w:val="24"/>
        </w:rPr>
        <w:t>1</w:t>
      </w:r>
      <w:r w:rsidR="002A5C73" w:rsidRPr="00CD5FF4">
        <w:rPr>
          <w:rFonts w:ascii="Arial" w:hAnsi="Arial" w:cs="Arial"/>
          <w:sz w:val="24"/>
        </w:rPr>
        <w:t>.</w:t>
      </w:r>
    </w:p>
    <w:p w14:paraId="5FA69E76" w14:textId="747B3C19"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1619F275" w14:textId="36BD715C"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Sawed grooves shall terminate at 12 inches </w:t>
      </w:r>
      <w:r w:rsidR="00C50A0F">
        <w:rPr>
          <w:rFonts w:ascii="Arial" w:hAnsi="Arial" w:cs="Arial"/>
          <w:sz w:val="24"/>
        </w:rPr>
        <w:t>±</w:t>
      </w:r>
      <w:r>
        <w:rPr>
          <w:rFonts w:ascii="Arial" w:hAnsi="Arial" w:cs="Arial"/>
          <w:sz w:val="24"/>
        </w:rPr>
        <w:t xml:space="preserve"> 3 inches from the face of curbs, bridge rails, or median dividers along each edge of the bridge deck surface.  Grooves shall be stopped 9 to 12 inches from any devices installed on the bridge deck, such as scuppers and expansion devices that are perpendicular to the grooves.</w:t>
      </w:r>
    </w:p>
    <w:p w14:paraId="7C7720F5"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1384886" w14:textId="5CA5300F"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For skewed expansion devices on the bridge deck, the direction of the grooves, as specified above, shall not be altered and the grooves shall terminate no closer than </w:t>
      </w:r>
      <w:r w:rsidR="005019D9">
        <w:rPr>
          <w:rFonts w:ascii="Arial" w:hAnsi="Arial" w:cs="Arial"/>
          <w:sz w:val="24"/>
        </w:rPr>
        <w:t>6</w:t>
      </w:r>
      <w:r>
        <w:rPr>
          <w:rFonts w:ascii="Arial" w:hAnsi="Arial" w:cs="Arial"/>
          <w:sz w:val="24"/>
        </w:rPr>
        <w:t xml:space="preserve"> inches nor farther than </w:t>
      </w:r>
      <w:r w:rsidR="005019D9">
        <w:rPr>
          <w:rFonts w:ascii="Arial" w:hAnsi="Arial" w:cs="Arial"/>
          <w:sz w:val="24"/>
        </w:rPr>
        <w:t>4</w:t>
      </w:r>
      <w:r>
        <w:rPr>
          <w:rFonts w:ascii="Arial" w:hAnsi="Arial" w:cs="Arial"/>
          <w:sz w:val="24"/>
        </w:rPr>
        <w:t xml:space="preserve"> feet from the joint armor.  The maximum gap in texturing, from one side to the other of skewed expansion devices shall not exceed </w:t>
      </w:r>
      <w:r w:rsidR="005019D9">
        <w:rPr>
          <w:rFonts w:ascii="Arial" w:hAnsi="Arial" w:cs="Arial"/>
          <w:sz w:val="24"/>
        </w:rPr>
        <w:t>5</w:t>
      </w:r>
      <w:r>
        <w:rPr>
          <w:rFonts w:ascii="Arial" w:hAnsi="Arial" w:cs="Arial"/>
          <w:sz w:val="24"/>
        </w:rPr>
        <w:t xml:space="preserve"> feet.</w:t>
      </w:r>
    </w:p>
    <w:p w14:paraId="6742F759"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F17F3CB"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Overlapping of grooves by succeeding passes will not be permitted.</w:t>
      </w:r>
    </w:p>
    <w:p w14:paraId="24F06540"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35690C10" w14:textId="6CC71737" w:rsidR="00EE5A76" w:rsidRPr="0061057C" w:rsidRDefault="00EE5A76" w:rsidP="00EE5A76">
      <w:pPr>
        <w:pStyle w:val="ListParagraph"/>
        <w:numPr>
          <w:ilvl w:val="0"/>
          <w:numId w:val="21"/>
        </w:numPr>
        <w:tabs>
          <w:tab w:val="left" w:pos="720"/>
          <w:tab w:val="left" w:pos="1267"/>
          <w:tab w:val="left" w:pos="1530"/>
          <w:tab w:val="left" w:pos="1886"/>
          <w:tab w:val="left" w:pos="2434"/>
          <w:tab w:val="left" w:pos="2880"/>
        </w:tabs>
        <w:jc w:val="both"/>
        <w:rPr>
          <w:rFonts w:cs="Arial"/>
        </w:rPr>
      </w:pPr>
      <w:r>
        <w:rPr>
          <w:rFonts w:cs="Arial"/>
        </w:rPr>
        <w:t xml:space="preserve"> </w:t>
      </w:r>
      <w:r w:rsidR="00B50D9B">
        <w:rPr>
          <w:rFonts w:cs="Arial"/>
        </w:rPr>
        <w:tab/>
      </w:r>
      <w:r w:rsidR="00B50D9B">
        <w:rPr>
          <w:rFonts w:cs="Arial"/>
        </w:rPr>
        <w:tab/>
      </w:r>
      <w:r>
        <w:rPr>
          <w:rFonts w:cs="Arial"/>
        </w:rPr>
        <w:t xml:space="preserve"> </w:t>
      </w:r>
      <w:r>
        <w:rPr>
          <w:rFonts w:cs="Arial"/>
        </w:rPr>
        <w:tab/>
      </w:r>
      <w:r>
        <w:rPr>
          <w:rFonts w:cs="Arial"/>
          <w:b/>
        </w:rPr>
        <w:t>Equipment</w:t>
      </w:r>
      <w:r>
        <w:rPr>
          <w:rFonts w:cs="Arial"/>
        </w:rPr>
        <w:t>:</w:t>
      </w:r>
    </w:p>
    <w:p w14:paraId="1A00840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20D6B014" w14:textId="77777777" w:rsidR="00EE5A76" w:rsidRPr="00CE2503"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Equipment for grooving shall be as specified </w:t>
      </w:r>
      <w:r w:rsidRPr="00CD5FF4">
        <w:rPr>
          <w:rFonts w:ascii="Arial" w:hAnsi="Arial" w:cs="Arial"/>
          <w:sz w:val="24"/>
        </w:rPr>
        <w:t>in Subsection 601-3.05(D)(2)(c)(2).</w:t>
      </w:r>
    </w:p>
    <w:p w14:paraId="672DC26F"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61890DFD" w14:textId="26C42C64" w:rsidR="00EE5A76" w:rsidRPr="0061057C" w:rsidRDefault="00EE5A76" w:rsidP="00EE5A76">
      <w:pPr>
        <w:pStyle w:val="ListParagraph"/>
        <w:numPr>
          <w:ilvl w:val="0"/>
          <w:numId w:val="21"/>
        </w:numPr>
        <w:tabs>
          <w:tab w:val="left" w:pos="720"/>
          <w:tab w:val="left" w:pos="1267"/>
          <w:tab w:val="left" w:pos="1530"/>
          <w:tab w:val="left" w:pos="1886"/>
          <w:tab w:val="left" w:pos="2434"/>
          <w:tab w:val="left" w:pos="2880"/>
        </w:tabs>
        <w:jc w:val="both"/>
        <w:rPr>
          <w:rFonts w:cs="Arial"/>
        </w:rPr>
      </w:pPr>
      <w:r>
        <w:rPr>
          <w:rFonts w:cs="Arial"/>
        </w:rPr>
        <w:t xml:space="preserve">  </w:t>
      </w:r>
      <w:r w:rsidR="00B50D9B">
        <w:rPr>
          <w:rFonts w:cs="Arial"/>
        </w:rPr>
        <w:tab/>
      </w:r>
      <w:r w:rsidR="00B50D9B">
        <w:rPr>
          <w:rFonts w:cs="Arial"/>
        </w:rPr>
        <w:tab/>
      </w:r>
      <w:r>
        <w:rPr>
          <w:rFonts w:cs="Arial"/>
        </w:rPr>
        <w:tab/>
      </w:r>
      <w:r>
        <w:rPr>
          <w:rFonts w:cs="Arial"/>
          <w:b/>
        </w:rPr>
        <w:t>Construction</w:t>
      </w:r>
      <w:r>
        <w:rPr>
          <w:rFonts w:cs="Arial"/>
        </w:rPr>
        <w:t>:</w:t>
      </w:r>
    </w:p>
    <w:p w14:paraId="61EA91C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EE85F14"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Grooving shall be accomplished in accordance </w:t>
      </w:r>
      <w:r w:rsidRPr="00CD5FF4">
        <w:rPr>
          <w:rFonts w:ascii="Arial" w:hAnsi="Arial" w:cs="Arial"/>
          <w:sz w:val="24"/>
        </w:rPr>
        <w:t>with Subsection 601-3.05(D)(2)(c)(3).</w:t>
      </w:r>
    </w:p>
    <w:p w14:paraId="33947AE7"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FC26EFE" w14:textId="792C1AF4" w:rsidR="00B94312" w:rsidRDefault="00682EB6" w:rsidP="003C6CDD">
      <w:pPr>
        <w:tabs>
          <w:tab w:val="left" w:pos="720"/>
          <w:tab w:val="left" w:pos="1267"/>
          <w:tab w:val="left" w:pos="1886"/>
          <w:tab w:val="left" w:pos="2434"/>
          <w:tab w:val="left" w:pos="2880"/>
        </w:tabs>
        <w:spacing w:after="0" w:line="240" w:lineRule="atLeast"/>
        <w:jc w:val="both"/>
        <w:rPr>
          <w:rFonts w:ascii="Arial" w:hAnsi="Arial" w:cs="Arial"/>
          <w:b/>
          <w:sz w:val="24"/>
        </w:rPr>
      </w:pPr>
      <w:r w:rsidRPr="003C6CDD">
        <w:rPr>
          <w:rFonts w:ascii="Arial" w:hAnsi="Arial" w:cs="Arial"/>
          <w:b/>
          <w:sz w:val="24"/>
        </w:rPr>
        <w:t>1</w:t>
      </w:r>
      <w:r w:rsidR="00C43C78" w:rsidRPr="003C6CDD">
        <w:rPr>
          <w:rFonts w:ascii="Arial" w:hAnsi="Arial" w:cs="Arial"/>
          <w:b/>
          <w:sz w:val="24"/>
        </w:rPr>
        <w:t>1</w:t>
      </w:r>
      <w:r w:rsidR="00B520A6" w:rsidRPr="003C6CDD">
        <w:rPr>
          <w:rFonts w:ascii="Arial" w:hAnsi="Arial" w:cs="Arial"/>
          <w:b/>
          <w:sz w:val="24"/>
        </w:rPr>
        <w:t>.</w:t>
      </w:r>
      <w:r w:rsidR="00B50D9B">
        <w:rPr>
          <w:rFonts w:ascii="Arial" w:hAnsi="Arial" w:cs="Arial"/>
          <w:b/>
          <w:sz w:val="24"/>
        </w:rPr>
        <w:t>0</w:t>
      </w:r>
      <w:r w:rsidR="006C16C0" w:rsidRPr="003C6CDD">
        <w:rPr>
          <w:rFonts w:ascii="Arial" w:hAnsi="Arial" w:cs="Arial"/>
          <w:b/>
          <w:sz w:val="24"/>
        </w:rPr>
        <w:tab/>
      </w:r>
      <w:r w:rsidR="00B50D9B">
        <w:rPr>
          <w:rFonts w:ascii="Arial" w:hAnsi="Arial" w:cs="Arial"/>
          <w:b/>
          <w:sz w:val="24"/>
        </w:rPr>
        <w:tab/>
      </w:r>
      <w:r w:rsidR="00B50D9B">
        <w:rPr>
          <w:rFonts w:ascii="Arial" w:hAnsi="Arial" w:cs="Arial"/>
          <w:b/>
          <w:sz w:val="24"/>
        </w:rPr>
        <w:tab/>
      </w:r>
      <w:r w:rsidR="00B94312" w:rsidRPr="003C6CDD">
        <w:rPr>
          <w:rFonts w:ascii="Arial" w:hAnsi="Arial" w:cs="Arial"/>
          <w:b/>
          <w:sz w:val="24"/>
        </w:rPr>
        <w:t>Contractor Quality Control:</w:t>
      </w:r>
    </w:p>
    <w:p w14:paraId="7CC87FD6" w14:textId="77777777" w:rsidR="003C6CDD" w:rsidRPr="003C6CDD" w:rsidRDefault="003C6CDD" w:rsidP="003C6CDD">
      <w:pPr>
        <w:tabs>
          <w:tab w:val="left" w:pos="720"/>
          <w:tab w:val="left" w:pos="1267"/>
          <w:tab w:val="left" w:pos="1886"/>
          <w:tab w:val="left" w:pos="2434"/>
          <w:tab w:val="left" w:pos="2880"/>
        </w:tabs>
        <w:spacing w:after="0" w:line="240" w:lineRule="atLeast"/>
        <w:jc w:val="both"/>
        <w:rPr>
          <w:rFonts w:ascii="Arial" w:hAnsi="Arial" w:cs="Arial"/>
          <w:b/>
          <w:sz w:val="24"/>
        </w:rPr>
      </w:pPr>
    </w:p>
    <w:p w14:paraId="3128AD03" w14:textId="43191E43" w:rsidR="00B94312" w:rsidRDefault="00876DEE" w:rsidP="00B94312">
      <w:pPr>
        <w:tabs>
          <w:tab w:val="left" w:pos="720"/>
          <w:tab w:val="left" w:pos="1267"/>
          <w:tab w:val="left" w:pos="1886"/>
          <w:tab w:val="left" w:pos="2434"/>
          <w:tab w:val="left" w:pos="2880"/>
        </w:tabs>
        <w:spacing w:line="240" w:lineRule="atLeast"/>
        <w:jc w:val="both"/>
        <w:rPr>
          <w:rFonts w:ascii="Arial" w:hAnsi="Arial" w:cs="Arial"/>
          <w:sz w:val="24"/>
        </w:rPr>
      </w:pPr>
      <w:r w:rsidRPr="004848C1">
        <w:rPr>
          <w:rFonts w:ascii="Arial" w:hAnsi="Arial" w:cs="Arial"/>
          <w:sz w:val="24"/>
        </w:rPr>
        <w:t xml:space="preserve">Contractor </w:t>
      </w:r>
      <w:r w:rsidR="00534325" w:rsidRPr="004848C1">
        <w:rPr>
          <w:rFonts w:ascii="Arial" w:hAnsi="Arial" w:cs="Arial"/>
          <w:sz w:val="24"/>
        </w:rPr>
        <w:t>q</w:t>
      </w:r>
      <w:r w:rsidRPr="004848C1">
        <w:rPr>
          <w:rFonts w:ascii="Arial" w:hAnsi="Arial" w:cs="Arial"/>
          <w:sz w:val="24"/>
        </w:rPr>
        <w:t>uality control shall be performed in accordance with 1006-4.01</w:t>
      </w:r>
      <w:r w:rsidR="00534325" w:rsidRPr="004848C1">
        <w:rPr>
          <w:rFonts w:ascii="Arial" w:hAnsi="Arial" w:cs="Arial"/>
          <w:sz w:val="24"/>
        </w:rPr>
        <w:t xml:space="preserve"> with the following additional requirements.</w:t>
      </w:r>
      <w:r w:rsidR="00EE6B95" w:rsidRPr="004848C1">
        <w:rPr>
          <w:rFonts w:ascii="Arial" w:hAnsi="Arial" w:cs="Arial"/>
          <w:sz w:val="24"/>
        </w:rPr>
        <w:t xml:space="preserve">  </w:t>
      </w:r>
      <w:r w:rsidR="00286CB7" w:rsidRPr="004848C1">
        <w:rPr>
          <w:rFonts w:ascii="Arial" w:hAnsi="Arial" w:cs="Arial"/>
          <w:sz w:val="24"/>
        </w:rPr>
        <w:t>Temperature</w:t>
      </w:r>
      <w:r w:rsidR="000F4180" w:rsidRPr="004848C1">
        <w:rPr>
          <w:rFonts w:ascii="Arial" w:hAnsi="Arial" w:cs="Arial"/>
          <w:sz w:val="24"/>
        </w:rPr>
        <w:t>, in accordance with ASTM C 1064</w:t>
      </w:r>
      <w:r w:rsidR="00534325" w:rsidRPr="004848C1">
        <w:rPr>
          <w:rFonts w:ascii="Arial" w:hAnsi="Arial" w:cs="Arial"/>
          <w:sz w:val="24"/>
        </w:rPr>
        <w:t>, and unit weight, in accordance with ASTM C138, shall be tested</w:t>
      </w:r>
      <w:r w:rsidR="00286CB7" w:rsidRPr="004848C1">
        <w:rPr>
          <w:rFonts w:ascii="Arial" w:hAnsi="Arial" w:cs="Arial"/>
          <w:sz w:val="24"/>
        </w:rPr>
        <w:t xml:space="preserve"> once per 40</w:t>
      </w:r>
      <w:r w:rsidR="000F4180" w:rsidRPr="004848C1">
        <w:rPr>
          <w:rFonts w:ascii="Arial" w:hAnsi="Arial" w:cs="Arial"/>
          <w:sz w:val="24"/>
        </w:rPr>
        <w:t xml:space="preserve"> cubi</w:t>
      </w:r>
      <w:r w:rsidR="00534325" w:rsidRPr="004848C1">
        <w:rPr>
          <w:rFonts w:ascii="Arial" w:hAnsi="Arial" w:cs="Arial"/>
          <w:sz w:val="24"/>
        </w:rPr>
        <w:t>c yards</w:t>
      </w:r>
      <w:r w:rsidR="00286CB7" w:rsidRPr="004848C1">
        <w:rPr>
          <w:rFonts w:ascii="Arial" w:hAnsi="Arial" w:cs="Arial"/>
          <w:sz w:val="24"/>
        </w:rPr>
        <w:t>.</w:t>
      </w:r>
      <w:r w:rsidR="00286CB7" w:rsidRPr="003751DE">
        <w:rPr>
          <w:rFonts w:ascii="Arial" w:hAnsi="Arial" w:cs="Arial"/>
          <w:sz w:val="24"/>
        </w:rPr>
        <w:t xml:space="preserve">  In </w:t>
      </w:r>
      <w:r w:rsidR="00286CB7" w:rsidRPr="003751DE">
        <w:rPr>
          <w:rFonts w:ascii="Arial" w:hAnsi="Arial" w:cs="Arial"/>
          <w:sz w:val="24"/>
        </w:rPr>
        <w:lastRenderedPageBreak/>
        <w:t>addition to the testing frequency requirements in 1006-4.01, gradation and sand equivalent shall also be tested at least once per placement.</w:t>
      </w:r>
    </w:p>
    <w:p w14:paraId="6AED457C" w14:textId="255B5305" w:rsidR="006F12C0" w:rsidRPr="004848C1" w:rsidRDefault="009E270F"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4848C1">
        <w:rPr>
          <w:rFonts w:ascii="Arial" w:hAnsi="Arial" w:cs="Arial"/>
          <w:bCs/>
          <w:iCs/>
          <w:sz w:val="24"/>
          <w:szCs w:val="20"/>
        </w:rPr>
        <w:t>As part of the weekly quality control report</w:t>
      </w:r>
      <w:r w:rsidR="0069197E" w:rsidRPr="004848C1">
        <w:rPr>
          <w:rFonts w:ascii="Arial" w:hAnsi="Arial" w:cs="Arial"/>
          <w:bCs/>
          <w:iCs/>
          <w:sz w:val="24"/>
          <w:szCs w:val="20"/>
        </w:rPr>
        <w:t>, the contractor shall provide</w:t>
      </w:r>
      <w:r w:rsidR="0069197E" w:rsidRPr="004848C1">
        <w:rPr>
          <w:rFonts w:ascii="Arial" w:hAnsi="Arial" w:cs="Arial"/>
          <w:sz w:val="24"/>
          <w:szCs w:val="20"/>
        </w:rPr>
        <w:t xml:space="preserve"> </w:t>
      </w:r>
      <w:r w:rsidR="0069197E" w:rsidRPr="004848C1">
        <w:rPr>
          <w:rFonts w:ascii="Arial" w:hAnsi="Arial" w:cs="Arial"/>
          <w:bCs/>
          <w:iCs/>
          <w:sz w:val="24"/>
          <w:szCs w:val="20"/>
        </w:rPr>
        <w:t xml:space="preserve">a </w:t>
      </w:r>
      <w:r w:rsidR="006F12C0" w:rsidRPr="004848C1">
        <w:rPr>
          <w:rFonts w:ascii="Arial" w:hAnsi="Arial" w:cs="Arial"/>
          <w:bCs/>
          <w:iCs/>
          <w:sz w:val="24"/>
          <w:szCs w:val="20"/>
          <w:lang w:val="x-none"/>
        </w:rPr>
        <w:t xml:space="preserve">placement summary sheet </w:t>
      </w:r>
      <w:r w:rsidR="00E972A0" w:rsidRPr="004848C1">
        <w:rPr>
          <w:rFonts w:ascii="Arial" w:hAnsi="Arial" w:cs="Arial"/>
          <w:bCs/>
          <w:iCs/>
          <w:sz w:val="24"/>
          <w:szCs w:val="20"/>
        </w:rPr>
        <w:t xml:space="preserve">and diagram showing the location of </w:t>
      </w:r>
      <w:r w:rsidR="006F12C0" w:rsidRPr="004848C1">
        <w:rPr>
          <w:rFonts w:ascii="Arial" w:hAnsi="Arial" w:cs="Arial"/>
          <w:bCs/>
          <w:iCs/>
          <w:sz w:val="24"/>
          <w:szCs w:val="20"/>
          <w:lang w:val="x-none"/>
        </w:rPr>
        <w:t xml:space="preserve">each delivered load of silica fume </w:t>
      </w:r>
      <w:r w:rsidR="00C44C86" w:rsidRPr="004848C1">
        <w:rPr>
          <w:rFonts w:ascii="Arial" w:hAnsi="Arial" w:cs="Arial"/>
          <w:sz w:val="24"/>
          <w:szCs w:val="20"/>
        </w:rPr>
        <w:t>concrete</w:t>
      </w:r>
      <w:r w:rsidR="0069197E" w:rsidRPr="004848C1">
        <w:rPr>
          <w:rFonts w:ascii="Arial" w:hAnsi="Arial" w:cs="Arial"/>
          <w:bCs/>
          <w:iCs/>
          <w:sz w:val="24"/>
          <w:szCs w:val="20"/>
        </w:rPr>
        <w:t>, and associated quality control test results.</w:t>
      </w:r>
    </w:p>
    <w:p w14:paraId="2F0CF997" w14:textId="77777777" w:rsidR="003751DE" w:rsidRPr="00313896" w:rsidRDefault="003751DE"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highlight w:val="yellow"/>
          <w:lang w:val="x-none"/>
        </w:rPr>
      </w:pPr>
    </w:p>
    <w:p w14:paraId="2B8F8F06" w14:textId="6EA35E2F"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C43C78">
        <w:rPr>
          <w:rFonts w:ascii="Arial" w:hAnsi="Arial" w:cs="Arial"/>
          <w:b/>
          <w:sz w:val="24"/>
          <w:szCs w:val="20"/>
        </w:rPr>
        <w:t>2</w:t>
      </w:r>
      <w:r w:rsidR="00B520A6">
        <w:rPr>
          <w:rFonts w:ascii="Arial" w:hAnsi="Arial" w:cs="Arial"/>
          <w:b/>
          <w:sz w:val="24"/>
          <w:szCs w:val="20"/>
        </w:rPr>
        <w:t>.</w:t>
      </w:r>
      <w:r w:rsidR="00B50D9B">
        <w:rPr>
          <w:rFonts w:ascii="Arial" w:hAnsi="Arial" w:cs="Arial"/>
          <w:b/>
          <w:sz w:val="24"/>
          <w:szCs w:val="20"/>
        </w:rPr>
        <w:t>0</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Acceptance Sampling and Testing:</w:t>
      </w:r>
    </w:p>
    <w:p w14:paraId="3D6EB604" w14:textId="77777777" w:rsidR="004C1FD8" w:rsidRPr="006572B7" w:rsidRDefault="004C1FD8"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5B499350" w14:textId="618587ED"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6F12C0">
        <w:rPr>
          <w:rFonts w:ascii="Arial" w:hAnsi="Arial" w:cs="Arial"/>
          <w:bCs/>
          <w:iCs/>
          <w:sz w:val="24"/>
          <w:szCs w:val="20"/>
        </w:rPr>
        <w:t>Acceptance sampling and testing for temperature, slump</w:t>
      </w:r>
      <w:r w:rsidR="00175CE3">
        <w:rPr>
          <w:rFonts w:ascii="Arial" w:hAnsi="Arial" w:cs="Arial"/>
          <w:bCs/>
          <w:iCs/>
          <w:sz w:val="24"/>
          <w:szCs w:val="20"/>
        </w:rPr>
        <w:t>,</w:t>
      </w:r>
      <w:r w:rsidRPr="006F12C0">
        <w:rPr>
          <w:rFonts w:ascii="Arial" w:hAnsi="Arial" w:cs="Arial"/>
          <w:bCs/>
          <w:iCs/>
          <w:sz w:val="24"/>
          <w:szCs w:val="20"/>
        </w:rPr>
        <w:t xml:space="preserve"> air content, and compressive strength shall conform to the </w:t>
      </w:r>
      <w:r w:rsidRPr="00CD5FF4">
        <w:rPr>
          <w:rFonts w:ascii="Arial" w:hAnsi="Arial" w:cs="Arial"/>
          <w:bCs/>
          <w:iCs/>
          <w:sz w:val="24"/>
          <w:szCs w:val="20"/>
        </w:rPr>
        <w:t>requirements of S</w:t>
      </w:r>
      <w:r w:rsidR="008A40A1">
        <w:rPr>
          <w:rFonts w:ascii="Arial" w:hAnsi="Arial" w:cs="Arial"/>
          <w:bCs/>
          <w:iCs/>
          <w:sz w:val="24"/>
          <w:szCs w:val="20"/>
        </w:rPr>
        <w:t>ubs</w:t>
      </w:r>
      <w:r w:rsidRPr="00CD5FF4">
        <w:rPr>
          <w:rFonts w:ascii="Arial" w:hAnsi="Arial" w:cs="Arial"/>
          <w:bCs/>
          <w:iCs/>
          <w:sz w:val="24"/>
          <w:szCs w:val="20"/>
        </w:rPr>
        <w:t>ection 1006-7 for</w:t>
      </w:r>
      <w:r w:rsidRPr="006F12C0">
        <w:rPr>
          <w:rFonts w:ascii="Arial" w:hAnsi="Arial" w:cs="Arial"/>
          <w:bCs/>
          <w:iCs/>
          <w:sz w:val="24"/>
          <w:szCs w:val="20"/>
        </w:rPr>
        <w:t xml:space="preserve"> Class S concrete, except as modified below</w:t>
      </w:r>
      <w:r w:rsidR="008A40A1">
        <w:rPr>
          <w:rFonts w:ascii="Arial" w:hAnsi="Arial" w:cs="Arial"/>
          <w:bCs/>
          <w:iCs/>
          <w:sz w:val="24"/>
          <w:szCs w:val="20"/>
        </w:rPr>
        <w:t>.</w:t>
      </w:r>
    </w:p>
    <w:p w14:paraId="30A5586D" w14:textId="77777777" w:rsidR="00BE2E6B" w:rsidRDefault="00BE2E6B"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523E2ACF" w14:textId="77777777" w:rsidR="00BE2E6B" w:rsidRDefault="00BE2E6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BE2E6B">
        <w:rPr>
          <w:rFonts w:ascii="Arial" w:hAnsi="Arial"/>
          <w:sz w:val="24"/>
          <w:szCs w:val="20"/>
          <w:lang w:eastAsia="x-none"/>
        </w:rPr>
        <w:t>If testing indicates that a mixer contains concrete with an unacceptable slump or air content, discharge of the concrete from the mixer shall cease and shall not resume until the mix properties have been adjusted, in accordance with the criteria herein, and subsequent testing of concrete discharged away from the bridge deck results in acceptable slump and air content.</w:t>
      </w:r>
    </w:p>
    <w:p w14:paraId="35FD1F8A" w14:textId="77777777" w:rsidR="00E273FC" w:rsidRPr="007F4804" w:rsidRDefault="00E273FC"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66320CD7" w14:textId="46BAD112" w:rsidR="0092102B" w:rsidRPr="007F4804" w:rsidRDefault="0068370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7F4804">
        <w:rPr>
          <w:rFonts w:ascii="Arial" w:hAnsi="Arial" w:cs="Arial"/>
          <w:bCs/>
          <w:iCs/>
          <w:sz w:val="24"/>
          <w:szCs w:val="20"/>
        </w:rPr>
        <w:t>For overlays, the</w:t>
      </w:r>
      <w:r w:rsidR="0092102B" w:rsidRPr="007F4804">
        <w:rPr>
          <w:rFonts w:ascii="Arial" w:hAnsi="Arial" w:cs="Arial"/>
          <w:bCs/>
          <w:iCs/>
          <w:sz w:val="24"/>
          <w:szCs w:val="20"/>
        </w:rPr>
        <w:t xml:space="preserve"> bond strength will be determined by the Engineer in accordance with ASTM C882 by compressive strength of slant shear cylinders.  Slant shears will be fabricated by the Engineer for each 5,000 square feet of overlay surface area.  The required minimum</w:t>
      </w:r>
      <w:r w:rsidR="00806ED2" w:rsidRPr="007F4804">
        <w:rPr>
          <w:rFonts w:ascii="Arial" w:hAnsi="Arial" w:cs="Arial"/>
          <w:bCs/>
          <w:iCs/>
          <w:sz w:val="24"/>
          <w:szCs w:val="20"/>
        </w:rPr>
        <w:t xml:space="preserve"> slant shear</w:t>
      </w:r>
      <w:r w:rsidR="0092102B" w:rsidRPr="007F4804">
        <w:rPr>
          <w:rFonts w:ascii="Arial" w:hAnsi="Arial" w:cs="Arial"/>
          <w:bCs/>
          <w:iCs/>
          <w:sz w:val="24"/>
          <w:szCs w:val="20"/>
        </w:rPr>
        <w:t xml:space="preserve"> bond strength is 1,500 psi at 14 days or as indicated on the project plans.  Failure to meet the minimum required </w:t>
      </w:r>
      <w:r w:rsidR="00C74A86" w:rsidRPr="007F4804">
        <w:rPr>
          <w:rFonts w:ascii="Arial" w:hAnsi="Arial" w:cs="Arial"/>
          <w:bCs/>
          <w:iCs/>
          <w:sz w:val="24"/>
          <w:szCs w:val="20"/>
        </w:rPr>
        <w:t xml:space="preserve">slant shear </w:t>
      </w:r>
      <w:r w:rsidR="0092102B" w:rsidRPr="007F4804">
        <w:rPr>
          <w:rFonts w:ascii="Arial" w:hAnsi="Arial" w:cs="Arial"/>
          <w:bCs/>
          <w:iCs/>
          <w:sz w:val="24"/>
          <w:szCs w:val="20"/>
        </w:rPr>
        <w:t xml:space="preserve">bond strength will </w:t>
      </w:r>
      <w:r w:rsidR="00C74A86" w:rsidRPr="007F4804">
        <w:rPr>
          <w:rFonts w:ascii="Arial" w:hAnsi="Arial" w:cs="Arial"/>
          <w:bCs/>
          <w:iCs/>
          <w:sz w:val="24"/>
          <w:szCs w:val="20"/>
        </w:rPr>
        <w:t xml:space="preserve">result in </w:t>
      </w:r>
      <w:r w:rsidR="0092102B" w:rsidRPr="007F4804">
        <w:rPr>
          <w:rFonts w:ascii="Arial" w:hAnsi="Arial" w:cs="Arial"/>
          <w:bCs/>
          <w:iCs/>
          <w:sz w:val="24"/>
          <w:szCs w:val="20"/>
        </w:rPr>
        <w:t>reject</w:t>
      </w:r>
      <w:r w:rsidR="00C74A86" w:rsidRPr="007F4804">
        <w:rPr>
          <w:rFonts w:ascii="Arial" w:hAnsi="Arial" w:cs="Arial"/>
          <w:bCs/>
          <w:iCs/>
          <w:sz w:val="24"/>
          <w:szCs w:val="20"/>
        </w:rPr>
        <w:t xml:space="preserve"> of the overlay</w:t>
      </w:r>
      <w:r w:rsidR="0092102B" w:rsidRPr="007F4804">
        <w:rPr>
          <w:rFonts w:ascii="Arial" w:hAnsi="Arial" w:cs="Arial"/>
          <w:bCs/>
          <w:iCs/>
          <w:sz w:val="24"/>
          <w:szCs w:val="20"/>
        </w:rPr>
        <w:t xml:space="preserve"> in accordance with Subsection 106.11.</w:t>
      </w:r>
    </w:p>
    <w:p w14:paraId="29236F38" w14:textId="77777777" w:rsidR="0092102B" w:rsidRDefault="0092102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4AAFD0E4" w14:textId="77777777" w:rsidR="00E273FC" w:rsidRDefault="00E273FC"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 xml:space="preserve">The </w:t>
      </w:r>
      <w:r w:rsidR="007E7E62" w:rsidRPr="00102361">
        <w:rPr>
          <w:rFonts w:ascii="Arial" w:hAnsi="Arial" w:cs="Arial"/>
          <w:bCs/>
          <w:iCs/>
          <w:sz w:val="24"/>
        </w:rPr>
        <w:t>Engineer</w:t>
      </w:r>
      <w:r w:rsidRPr="00102361">
        <w:rPr>
          <w:rFonts w:ascii="Arial" w:hAnsi="Arial" w:cs="Arial"/>
          <w:bCs/>
          <w:iCs/>
          <w:sz w:val="24"/>
        </w:rPr>
        <w:t xml:space="preserve"> may perform additional concrete testing, sampling, and instrumentation during the production, transportation, and placement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102361">
        <w:rPr>
          <w:rFonts w:ascii="Arial" w:hAnsi="Arial" w:cs="Arial"/>
          <w:bCs/>
          <w:iCs/>
          <w:sz w:val="24"/>
        </w:rPr>
        <w:t xml:space="preserve"> </w:t>
      </w:r>
      <w:r w:rsidRPr="00102361">
        <w:rPr>
          <w:rFonts w:ascii="Arial" w:hAnsi="Arial" w:cs="Arial"/>
          <w:bCs/>
          <w:iCs/>
          <w:sz w:val="24"/>
        </w:rPr>
        <w:t xml:space="preserve">during the field demonstration and the </w:t>
      </w:r>
      <w:r w:rsidR="00C5700D" w:rsidRPr="00313896">
        <w:rPr>
          <w:rFonts w:ascii="Arial" w:hAnsi="Arial" w:cs="Arial"/>
          <w:bCs/>
          <w:iCs/>
          <w:sz w:val="24"/>
        </w:rPr>
        <w:t>bridge deck</w:t>
      </w:r>
      <w:r w:rsidR="00C5700D">
        <w:rPr>
          <w:rFonts w:ascii="Arial" w:hAnsi="Arial" w:cs="Arial"/>
          <w:bCs/>
          <w:iCs/>
          <w:sz w:val="24"/>
        </w:rPr>
        <w:t xml:space="preserve"> </w:t>
      </w:r>
      <w:r w:rsidRPr="00102361">
        <w:rPr>
          <w:rFonts w:ascii="Arial" w:hAnsi="Arial" w:cs="Arial"/>
          <w:bCs/>
          <w:iCs/>
          <w:sz w:val="24"/>
        </w:rPr>
        <w:t xml:space="preserve">placement.  The contractor shall make all necessary provisions to allow for adequate sampling and testing of the silica fume </w:t>
      </w:r>
      <w:r w:rsidR="00C44C86" w:rsidRPr="00673D19">
        <w:rPr>
          <w:rFonts w:ascii="Arial" w:hAnsi="Arial" w:cs="Arial"/>
          <w:sz w:val="24"/>
          <w:szCs w:val="20"/>
        </w:rPr>
        <w:t>concrete</w:t>
      </w:r>
      <w:r w:rsidRPr="00102361">
        <w:rPr>
          <w:rFonts w:ascii="Arial" w:hAnsi="Arial" w:cs="Arial"/>
          <w:bCs/>
          <w:iCs/>
          <w:sz w:val="24"/>
        </w:rPr>
        <w:t>.</w:t>
      </w:r>
    </w:p>
    <w:p w14:paraId="1B8779E5" w14:textId="77777777" w:rsidR="00665C7A" w:rsidRDefault="00665C7A"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BD2D8BF" w14:textId="46C50722" w:rsidR="008E2728" w:rsidRPr="004848C1" w:rsidRDefault="008E2728"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r w:rsidRPr="004848C1">
        <w:rPr>
          <w:rFonts w:ascii="Arial" w:hAnsi="Arial" w:cs="Arial"/>
          <w:bCs/>
          <w:iCs/>
          <w:sz w:val="24"/>
        </w:rPr>
        <w:t>Concrete having improper temperature, slump, or air content which is allowed to remain in place, or concrete which has been cured incorrectly, shall be subject to testing for chloride permeability if determined necessary by the Engineer.</w:t>
      </w:r>
    </w:p>
    <w:p w14:paraId="0FAF8BBB" w14:textId="77777777" w:rsidR="008E2728" w:rsidRPr="004848C1" w:rsidRDefault="008E2728"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5E43064" w14:textId="3D9C99D1" w:rsidR="0092102B" w:rsidRPr="004C2A2B" w:rsidRDefault="008E2728" w:rsidP="00E273FC">
      <w:pPr>
        <w:tabs>
          <w:tab w:val="left" w:pos="720"/>
          <w:tab w:val="left" w:pos="1267"/>
          <w:tab w:val="left" w:pos="1886"/>
          <w:tab w:val="left" w:pos="2434"/>
          <w:tab w:val="left" w:pos="2880"/>
        </w:tabs>
        <w:spacing w:after="0" w:line="240" w:lineRule="atLeast"/>
        <w:jc w:val="both"/>
        <w:rPr>
          <w:rFonts w:ascii="Arial" w:hAnsi="Arial"/>
          <w:sz w:val="24"/>
          <w:u w:val="single"/>
        </w:rPr>
      </w:pPr>
      <w:r w:rsidRPr="004C2A2B">
        <w:rPr>
          <w:rFonts w:ascii="Arial" w:hAnsi="Arial" w:cs="Arial"/>
          <w:bCs/>
          <w:iCs/>
          <w:sz w:val="24"/>
        </w:rPr>
        <w:t>Any concrete which fails to meet</w:t>
      </w:r>
      <w:r w:rsidR="008A40A1" w:rsidRPr="004C2A2B">
        <w:rPr>
          <w:rFonts w:ascii="Arial" w:hAnsi="Arial" w:cs="Arial"/>
          <w:bCs/>
          <w:iCs/>
          <w:sz w:val="24"/>
        </w:rPr>
        <w:t xml:space="preserve"> the</w:t>
      </w:r>
      <w:r w:rsidRPr="004C2A2B">
        <w:rPr>
          <w:rFonts w:ascii="Arial" w:hAnsi="Arial" w:cs="Arial"/>
          <w:bCs/>
          <w:iCs/>
          <w:sz w:val="24"/>
        </w:rPr>
        <w:t xml:space="preserve"> chloride permeability requirements shall be removed and replaced at no additional cost to the Department.</w:t>
      </w:r>
    </w:p>
    <w:p w14:paraId="55ED99E9" w14:textId="77777777" w:rsidR="00BE2E6B" w:rsidRPr="006F12C0" w:rsidRDefault="00BE2E6B"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17366CBE" w14:textId="459C22D9"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b/>
          <w:sz w:val="24"/>
          <w:szCs w:val="20"/>
        </w:rPr>
      </w:pPr>
      <w:r>
        <w:rPr>
          <w:rFonts w:ascii="Arial" w:hAnsi="Arial"/>
          <w:b/>
          <w:sz w:val="24"/>
          <w:szCs w:val="20"/>
        </w:rPr>
        <w:t>1</w:t>
      </w:r>
      <w:r w:rsidR="00C43C78">
        <w:rPr>
          <w:rFonts w:ascii="Arial" w:hAnsi="Arial"/>
          <w:b/>
          <w:sz w:val="24"/>
          <w:szCs w:val="20"/>
        </w:rPr>
        <w:t>3</w:t>
      </w:r>
      <w:r w:rsidR="00B520A6">
        <w:rPr>
          <w:rFonts w:ascii="Arial" w:hAnsi="Arial"/>
          <w:b/>
          <w:sz w:val="24"/>
          <w:szCs w:val="20"/>
        </w:rPr>
        <w:t>.</w:t>
      </w:r>
      <w:r w:rsidR="00B50D9B">
        <w:rPr>
          <w:rFonts w:ascii="Arial" w:hAnsi="Arial"/>
          <w:b/>
          <w:sz w:val="24"/>
          <w:szCs w:val="20"/>
        </w:rPr>
        <w:t>0</w:t>
      </w:r>
      <w:r>
        <w:rPr>
          <w:rFonts w:ascii="Arial" w:hAnsi="Arial"/>
          <w:b/>
          <w:sz w:val="24"/>
          <w:szCs w:val="20"/>
        </w:rPr>
        <w:tab/>
      </w:r>
      <w:r w:rsidR="00B50D9B">
        <w:rPr>
          <w:rFonts w:ascii="Arial" w:hAnsi="Arial"/>
          <w:b/>
          <w:sz w:val="24"/>
          <w:szCs w:val="20"/>
        </w:rPr>
        <w:tab/>
      </w:r>
      <w:r w:rsidR="00B50D9B">
        <w:rPr>
          <w:rFonts w:ascii="Arial" w:hAnsi="Arial"/>
          <w:b/>
          <w:sz w:val="24"/>
          <w:szCs w:val="20"/>
        </w:rPr>
        <w:tab/>
      </w:r>
      <w:r w:rsidR="00F9504A" w:rsidRPr="00313896">
        <w:rPr>
          <w:rFonts w:ascii="Arial" w:hAnsi="Arial"/>
          <w:b/>
          <w:sz w:val="24"/>
          <w:szCs w:val="20"/>
        </w:rPr>
        <w:t xml:space="preserve">Bridge </w:t>
      </w:r>
      <w:r w:rsidR="00F9504A" w:rsidRPr="007F4804">
        <w:rPr>
          <w:rFonts w:ascii="Arial" w:hAnsi="Arial"/>
          <w:b/>
          <w:sz w:val="24"/>
          <w:szCs w:val="20"/>
        </w:rPr>
        <w:t>Deck</w:t>
      </w:r>
      <w:r w:rsidR="001F41BA" w:rsidRPr="007F4804">
        <w:rPr>
          <w:rFonts w:ascii="Arial" w:hAnsi="Arial"/>
          <w:b/>
          <w:sz w:val="24"/>
          <w:szCs w:val="20"/>
        </w:rPr>
        <w:t xml:space="preserve"> and Overlay</w:t>
      </w:r>
      <w:r w:rsidR="008A40A1" w:rsidRPr="007F4804">
        <w:rPr>
          <w:rFonts w:ascii="Arial" w:hAnsi="Arial"/>
          <w:b/>
          <w:sz w:val="24"/>
          <w:szCs w:val="20"/>
        </w:rPr>
        <w:t xml:space="preserve"> Evaluation</w:t>
      </w:r>
      <w:r w:rsidR="001F41BA" w:rsidRPr="007F4804">
        <w:rPr>
          <w:rFonts w:ascii="Arial" w:hAnsi="Arial"/>
          <w:b/>
          <w:sz w:val="24"/>
          <w:szCs w:val="20"/>
        </w:rPr>
        <w:t xml:space="preserve"> and Acceptance</w:t>
      </w:r>
      <w:r w:rsidR="006F12C0" w:rsidRPr="007F4804">
        <w:rPr>
          <w:rFonts w:ascii="Arial" w:hAnsi="Arial"/>
          <w:b/>
          <w:sz w:val="24"/>
          <w:szCs w:val="20"/>
        </w:rPr>
        <w:t>:</w:t>
      </w:r>
    </w:p>
    <w:p w14:paraId="1DF67A7C"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13C5A923" w14:textId="00A57767"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iCs/>
          <w:sz w:val="24"/>
          <w:szCs w:val="20"/>
        </w:rPr>
      </w:pPr>
      <w:r>
        <w:rPr>
          <w:rFonts w:ascii="Arial" w:hAnsi="Arial" w:cs="Arial"/>
          <w:b/>
          <w:iCs/>
          <w:sz w:val="24"/>
          <w:szCs w:val="20"/>
        </w:rPr>
        <w:t>1</w:t>
      </w:r>
      <w:r w:rsidR="00C43C78">
        <w:rPr>
          <w:rFonts w:ascii="Arial" w:hAnsi="Arial" w:cs="Arial"/>
          <w:b/>
          <w:iCs/>
          <w:sz w:val="24"/>
          <w:szCs w:val="20"/>
        </w:rPr>
        <w:t>3</w:t>
      </w:r>
      <w:r>
        <w:rPr>
          <w:rFonts w:ascii="Arial" w:hAnsi="Arial" w:cs="Arial"/>
          <w:b/>
          <w:iCs/>
          <w:sz w:val="24"/>
          <w:szCs w:val="20"/>
        </w:rPr>
        <w:t>.01</w:t>
      </w:r>
      <w:r>
        <w:rPr>
          <w:rFonts w:ascii="Arial" w:hAnsi="Arial" w:cs="Arial"/>
          <w:b/>
          <w:iCs/>
          <w:sz w:val="24"/>
          <w:szCs w:val="20"/>
        </w:rPr>
        <w:tab/>
      </w:r>
      <w:r w:rsidR="00B50D9B">
        <w:rPr>
          <w:rFonts w:ascii="Arial" w:hAnsi="Arial" w:cs="Arial"/>
          <w:b/>
          <w:iCs/>
          <w:sz w:val="24"/>
          <w:szCs w:val="20"/>
        </w:rPr>
        <w:tab/>
      </w:r>
      <w:r w:rsidR="00B50D9B">
        <w:rPr>
          <w:rFonts w:ascii="Arial" w:hAnsi="Arial" w:cs="Arial"/>
          <w:b/>
          <w:iCs/>
          <w:sz w:val="24"/>
          <w:szCs w:val="20"/>
        </w:rPr>
        <w:tab/>
      </w:r>
      <w:r w:rsidR="006F12C0" w:rsidRPr="006F12C0">
        <w:rPr>
          <w:rFonts w:ascii="Arial" w:hAnsi="Arial" w:cs="Arial"/>
          <w:b/>
          <w:iCs/>
          <w:sz w:val="24"/>
          <w:szCs w:val="20"/>
        </w:rPr>
        <w:t>General requirements:</w:t>
      </w:r>
    </w:p>
    <w:p w14:paraId="20F65F2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26AC76C4" w14:textId="27F7C740"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6F12C0">
        <w:rPr>
          <w:rFonts w:ascii="Arial" w:hAnsi="Arial" w:cs="Arial"/>
          <w:bCs/>
          <w:iCs/>
          <w:sz w:val="24"/>
          <w:szCs w:val="20"/>
        </w:rPr>
        <w:t xml:space="preserve">At the end of the curing time and after the concrete has attained the specified  required compressive strength and curing requirements have been satisfied, the entire </w:t>
      </w:r>
      <w:r w:rsidR="00F9504A" w:rsidRPr="00313896">
        <w:rPr>
          <w:rFonts w:ascii="Arial" w:hAnsi="Arial" w:cs="Arial"/>
          <w:bCs/>
          <w:iCs/>
          <w:sz w:val="24"/>
          <w:szCs w:val="20"/>
        </w:rPr>
        <w:t>bridge deck</w:t>
      </w:r>
      <w:r w:rsidR="00F9504A">
        <w:rPr>
          <w:rFonts w:ascii="Arial" w:hAnsi="Arial" w:cs="Arial"/>
          <w:bCs/>
          <w:iCs/>
          <w:sz w:val="24"/>
          <w:szCs w:val="20"/>
        </w:rPr>
        <w:t xml:space="preserve"> </w:t>
      </w:r>
      <w:r w:rsidR="00534325" w:rsidRPr="004848C1">
        <w:rPr>
          <w:rFonts w:ascii="Arial" w:hAnsi="Arial" w:cs="Arial"/>
          <w:bCs/>
          <w:iCs/>
          <w:sz w:val="24"/>
          <w:szCs w:val="20"/>
        </w:rPr>
        <w:t xml:space="preserve">will be evaluated </w:t>
      </w:r>
      <w:r w:rsidRPr="006F12C0">
        <w:rPr>
          <w:rFonts w:ascii="Arial" w:hAnsi="Arial" w:cs="Arial"/>
          <w:bCs/>
          <w:iCs/>
          <w:sz w:val="24"/>
          <w:szCs w:val="20"/>
        </w:rPr>
        <w:t xml:space="preserve">in accordance </w:t>
      </w:r>
      <w:r w:rsidRPr="00CD5FF4">
        <w:rPr>
          <w:rFonts w:ascii="Arial" w:hAnsi="Arial" w:cs="Arial"/>
          <w:bCs/>
          <w:iCs/>
          <w:sz w:val="24"/>
          <w:szCs w:val="20"/>
        </w:rPr>
        <w:t>with Subsection</w:t>
      </w:r>
      <w:r w:rsidR="00F9504A">
        <w:rPr>
          <w:rFonts w:ascii="Arial" w:hAnsi="Arial" w:cs="Arial"/>
          <w:bCs/>
          <w:iCs/>
          <w:sz w:val="24"/>
          <w:szCs w:val="20"/>
        </w:rPr>
        <w:t xml:space="preserve"> </w:t>
      </w:r>
      <w:r w:rsidRPr="00DC4F28">
        <w:rPr>
          <w:rFonts w:ascii="Arial" w:hAnsi="Arial" w:cs="Arial"/>
          <w:bCs/>
          <w:iCs/>
          <w:sz w:val="24"/>
          <w:szCs w:val="20"/>
        </w:rPr>
        <w:t>1</w:t>
      </w:r>
      <w:r w:rsidR="00C9227B" w:rsidRPr="00DC4F28">
        <w:rPr>
          <w:rFonts w:ascii="Arial" w:hAnsi="Arial" w:cs="Arial"/>
          <w:bCs/>
          <w:iCs/>
          <w:sz w:val="24"/>
          <w:szCs w:val="20"/>
        </w:rPr>
        <w:t>3</w:t>
      </w:r>
      <w:r w:rsidRPr="00DC4F28">
        <w:rPr>
          <w:rFonts w:ascii="Arial" w:hAnsi="Arial" w:cs="Arial"/>
          <w:bCs/>
          <w:iCs/>
          <w:sz w:val="24"/>
          <w:szCs w:val="20"/>
        </w:rPr>
        <w:t>.0</w:t>
      </w:r>
      <w:r w:rsidR="00313896">
        <w:rPr>
          <w:rFonts w:ascii="Arial" w:hAnsi="Arial" w:cs="Arial"/>
          <w:bCs/>
          <w:iCs/>
          <w:sz w:val="24"/>
          <w:szCs w:val="20"/>
        </w:rPr>
        <w:t>2</w:t>
      </w:r>
      <w:r w:rsidR="0075008A" w:rsidRPr="00CD5FF4">
        <w:rPr>
          <w:rFonts w:ascii="Arial" w:hAnsi="Arial" w:cs="Arial"/>
          <w:bCs/>
          <w:iCs/>
          <w:sz w:val="24"/>
          <w:szCs w:val="20"/>
        </w:rPr>
        <w:t>.</w:t>
      </w:r>
      <w:r w:rsidR="001F41BA">
        <w:rPr>
          <w:rFonts w:ascii="Arial" w:hAnsi="Arial" w:cs="Arial"/>
          <w:bCs/>
          <w:iCs/>
          <w:sz w:val="24"/>
          <w:szCs w:val="20"/>
        </w:rPr>
        <w:t xml:space="preserve">  </w:t>
      </w:r>
      <w:r w:rsidR="001F41BA" w:rsidRPr="007F4804">
        <w:rPr>
          <w:rFonts w:ascii="Arial" w:hAnsi="Arial" w:cs="Arial"/>
          <w:bCs/>
          <w:iCs/>
          <w:sz w:val="24"/>
          <w:szCs w:val="20"/>
        </w:rPr>
        <w:t>Additionally, overlays will be evaluated in accordance with Subsection 13.03.</w:t>
      </w:r>
      <w:r w:rsidR="004C2A2B" w:rsidRPr="007F4804">
        <w:rPr>
          <w:rFonts w:ascii="Arial" w:hAnsi="Arial" w:cs="Arial"/>
          <w:bCs/>
          <w:iCs/>
          <w:sz w:val="24"/>
          <w:szCs w:val="20"/>
        </w:rPr>
        <w:t xml:space="preserve">  Placed bridge deck concrete and overlay concrete meeting the requirements herein, or repaired to the satisfaction of the Engineer will be accepted.</w:t>
      </w:r>
    </w:p>
    <w:p w14:paraId="415507C2" w14:textId="77777777" w:rsidR="00313896" w:rsidRDefault="00313896" w:rsidP="006C16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76176D0C" w14:textId="153EAB9C"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iCs/>
          <w:sz w:val="24"/>
          <w:szCs w:val="20"/>
        </w:rPr>
      </w:pPr>
      <w:r>
        <w:rPr>
          <w:rFonts w:ascii="Arial" w:hAnsi="Arial" w:cs="Arial"/>
          <w:b/>
          <w:iCs/>
          <w:sz w:val="24"/>
          <w:szCs w:val="20"/>
        </w:rPr>
        <w:lastRenderedPageBreak/>
        <w:t>1</w:t>
      </w:r>
      <w:r w:rsidR="00C43C78">
        <w:rPr>
          <w:rFonts w:ascii="Arial" w:hAnsi="Arial" w:cs="Arial"/>
          <w:b/>
          <w:iCs/>
          <w:sz w:val="24"/>
          <w:szCs w:val="20"/>
        </w:rPr>
        <w:t>3</w:t>
      </w:r>
      <w:r>
        <w:rPr>
          <w:rFonts w:ascii="Arial" w:hAnsi="Arial" w:cs="Arial"/>
          <w:b/>
          <w:iCs/>
          <w:sz w:val="24"/>
          <w:szCs w:val="20"/>
        </w:rPr>
        <w:t>.0</w:t>
      </w:r>
      <w:r w:rsidR="00313896">
        <w:rPr>
          <w:rFonts w:ascii="Arial" w:hAnsi="Arial" w:cs="Arial"/>
          <w:b/>
          <w:iCs/>
          <w:sz w:val="24"/>
          <w:szCs w:val="20"/>
        </w:rPr>
        <w:t>2</w:t>
      </w:r>
      <w:r>
        <w:rPr>
          <w:rFonts w:ascii="Arial" w:hAnsi="Arial" w:cs="Arial"/>
          <w:b/>
          <w:iCs/>
          <w:sz w:val="24"/>
          <w:szCs w:val="20"/>
        </w:rPr>
        <w:tab/>
      </w:r>
      <w:r w:rsidR="00B50D9B">
        <w:rPr>
          <w:rFonts w:ascii="Arial" w:hAnsi="Arial" w:cs="Arial"/>
          <w:b/>
          <w:iCs/>
          <w:sz w:val="24"/>
          <w:szCs w:val="20"/>
        </w:rPr>
        <w:tab/>
      </w:r>
      <w:r w:rsidR="00B50D9B">
        <w:rPr>
          <w:rFonts w:ascii="Arial" w:hAnsi="Arial" w:cs="Arial"/>
          <w:b/>
          <w:iCs/>
          <w:sz w:val="24"/>
          <w:szCs w:val="20"/>
        </w:rPr>
        <w:tab/>
      </w:r>
      <w:r w:rsidR="006F12C0" w:rsidRPr="006F12C0">
        <w:rPr>
          <w:rFonts w:ascii="Arial" w:hAnsi="Arial" w:cs="Arial"/>
          <w:b/>
          <w:iCs/>
          <w:sz w:val="24"/>
          <w:szCs w:val="20"/>
        </w:rPr>
        <w:t xml:space="preserve">Concrete Cracking </w:t>
      </w:r>
      <w:r w:rsidR="00CF4742" w:rsidRPr="004848C1">
        <w:rPr>
          <w:rFonts w:ascii="Arial" w:hAnsi="Arial" w:cs="Arial"/>
          <w:b/>
          <w:iCs/>
          <w:sz w:val="24"/>
          <w:szCs w:val="20"/>
        </w:rPr>
        <w:t xml:space="preserve">Evaluation </w:t>
      </w:r>
      <w:r w:rsidR="003C7FA4" w:rsidRPr="004848C1">
        <w:rPr>
          <w:rFonts w:ascii="Arial" w:hAnsi="Arial" w:cs="Arial"/>
          <w:b/>
          <w:iCs/>
          <w:sz w:val="24"/>
          <w:szCs w:val="20"/>
        </w:rPr>
        <w:t xml:space="preserve">and </w:t>
      </w:r>
      <w:r w:rsidR="003C7FA4" w:rsidRPr="00102361">
        <w:rPr>
          <w:rFonts w:ascii="Arial" w:hAnsi="Arial" w:cs="Arial"/>
          <w:b/>
          <w:iCs/>
          <w:sz w:val="24"/>
          <w:szCs w:val="20"/>
        </w:rPr>
        <w:t>Repair</w:t>
      </w:r>
      <w:r w:rsidR="006F12C0" w:rsidRPr="006F12C0">
        <w:rPr>
          <w:rFonts w:ascii="Arial" w:hAnsi="Arial" w:cs="Arial"/>
          <w:b/>
          <w:iCs/>
          <w:sz w:val="24"/>
          <w:szCs w:val="20"/>
        </w:rPr>
        <w:t>:</w:t>
      </w:r>
    </w:p>
    <w:p w14:paraId="7BBF61D0"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78185D86" w14:textId="0FAA43F2" w:rsidR="006F12C0" w:rsidRDefault="004848C1" w:rsidP="006F12C0">
      <w:pPr>
        <w:tabs>
          <w:tab w:val="left" w:pos="720"/>
          <w:tab w:val="left" w:pos="1267"/>
          <w:tab w:val="left" w:pos="1886"/>
          <w:tab w:val="left" w:pos="2434"/>
          <w:tab w:val="left" w:pos="2880"/>
        </w:tabs>
        <w:spacing w:after="0" w:line="240" w:lineRule="atLeast"/>
        <w:jc w:val="both"/>
        <w:rPr>
          <w:rFonts w:ascii="Arial" w:hAnsi="Arial" w:cs="Arial"/>
          <w:sz w:val="24"/>
        </w:rPr>
      </w:pPr>
      <w:r>
        <w:rPr>
          <w:rFonts w:ascii="Arial" w:hAnsi="Arial" w:cs="Arial"/>
          <w:sz w:val="24"/>
        </w:rPr>
        <w:t>Within</w:t>
      </w:r>
      <w:r w:rsidR="008E1E47">
        <w:rPr>
          <w:rFonts w:ascii="Arial" w:hAnsi="Arial" w:cs="Arial"/>
          <w:sz w:val="24"/>
        </w:rPr>
        <w:t xml:space="preserve"> </w:t>
      </w:r>
      <w:r w:rsidR="00534325" w:rsidRPr="004848C1">
        <w:rPr>
          <w:rFonts w:ascii="Arial" w:hAnsi="Arial" w:cs="Arial"/>
          <w:sz w:val="24"/>
        </w:rPr>
        <w:t xml:space="preserve">28 </w:t>
      </w:r>
      <w:r w:rsidR="008E1E47" w:rsidRPr="004848C1">
        <w:rPr>
          <w:rFonts w:ascii="Arial" w:hAnsi="Arial" w:cs="Arial"/>
          <w:sz w:val="24"/>
        </w:rPr>
        <w:t xml:space="preserve">days </w:t>
      </w:r>
      <w:r w:rsidR="008D074F" w:rsidRPr="004848C1">
        <w:rPr>
          <w:rFonts w:ascii="Arial" w:hAnsi="Arial" w:cs="Arial"/>
          <w:sz w:val="24"/>
        </w:rPr>
        <w:t>after</w:t>
      </w:r>
      <w:r w:rsidR="00534325" w:rsidRPr="004848C1">
        <w:rPr>
          <w:rFonts w:ascii="Arial" w:hAnsi="Arial" w:cs="Arial"/>
          <w:sz w:val="24"/>
        </w:rPr>
        <w:t xml:space="preserve"> each</w:t>
      </w:r>
      <w:r w:rsidR="008E1E47" w:rsidRPr="004848C1">
        <w:rPr>
          <w:rFonts w:ascii="Arial" w:hAnsi="Arial" w:cs="Arial"/>
          <w:sz w:val="24"/>
        </w:rPr>
        <w:t xml:space="preserve"> </w:t>
      </w:r>
      <w:r w:rsidR="00534325" w:rsidRPr="004848C1">
        <w:rPr>
          <w:rFonts w:ascii="Arial" w:hAnsi="Arial" w:cs="Arial"/>
          <w:sz w:val="24"/>
        </w:rPr>
        <w:t xml:space="preserve">placement, the associated </w:t>
      </w:r>
      <w:r w:rsidR="00F9504A" w:rsidRPr="004848C1">
        <w:rPr>
          <w:rFonts w:ascii="Arial" w:hAnsi="Arial" w:cs="Arial"/>
          <w:sz w:val="24"/>
        </w:rPr>
        <w:t xml:space="preserve">bridge </w:t>
      </w:r>
      <w:r w:rsidR="00F9504A" w:rsidRPr="00313896">
        <w:rPr>
          <w:rFonts w:ascii="Arial" w:hAnsi="Arial" w:cs="Arial"/>
          <w:sz w:val="24"/>
        </w:rPr>
        <w:t>deck</w:t>
      </w:r>
      <w:r w:rsidR="00F9504A">
        <w:rPr>
          <w:rFonts w:ascii="Arial" w:hAnsi="Arial" w:cs="Arial"/>
          <w:sz w:val="24"/>
        </w:rPr>
        <w:t xml:space="preserve"> </w:t>
      </w:r>
      <w:r w:rsidR="00937A7B" w:rsidRPr="00102361">
        <w:rPr>
          <w:rFonts w:ascii="Arial" w:hAnsi="Arial" w:cs="Arial"/>
          <w:sz w:val="24"/>
        </w:rPr>
        <w:t>will</w:t>
      </w:r>
      <w:r w:rsidR="00937A7B">
        <w:rPr>
          <w:rFonts w:ascii="Arial" w:hAnsi="Arial" w:cs="Arial"/>
          <w:sz w:val="24"/>
        </w:rPr>
        <w:t xml:space="preserve"> </w:t>
      </w:r>
      <w:r w:rsidR="006F12C0" w:rsidRPr="006F12C0">
        <w:rPr>
          <w:rFonts w:ascii="Arial" w:hAnsi="Arial" w:cs="Arial"/>
          <w:sz w:val="24"/>
        </w:rPr>
        <w:t>be examined by the Engineer</w:t>
      </w:r>
      <w:r w:rsidR="008D074F">
        <w:rPr>
          <w:rFonts w:ascii="Arial" w:hAnsi="Arial" w:cs="Arial"/>
          <w:sz w:val="24"/>
        </w:rPr>
        <w:t xml:space="preserve">. </w:t>
      </w:r>
      <w:r w:rsidR="006F12C0" w:rsidRPr="006F12C0">
        <w:rPr>
          <w:rFonts w:ascii="Arial" w:hAnsi="Arial" w:cs="Arial"/>
          <w:sz w:val="24"/>
        </w:rPr>
        <w:t xml:space="preserve"> </w:t>
      </w:r>
      <w:r w:rsidR="008D074F">
        <w:rPr>
          <w:rFonts w:ascii="Arial" w:hAnsi="Arial" w:cs="Arial"/>
          <w:sz w:val="24"/>
        </w:rPr>
        <w:t xml:space="preserve">If the Engineer suspects that other defects exist, more thorough investigation may be required by the Engineer. </w:t>
      </w:r>
      <w:r w:rsidR="006F12C0" w:rsidRPr="006F12C0">
        <w:rPr>
          <w:rFonts w:ascii="Arial" w:hAnsi="Arial" w:cs="Arial"/>
          <w:sz w:val="24"/>
        </w:rPr>
        <w:t xml:space="preserve"> </w:t>
      </w:r>
      <w:r w:rsidR="006F12C0" w:rsidRPr="004C2A2B">
        <w:rPr>
          <w:rFonts w:ascii="Arial" w:hAnsi="Arial" w:cs="Arial"/>
          <w:sz w:val="24"/>
        </w:rPr>
        <w:t>Any area that displays cracks</w:t>
      </w:r>
      <w:r w:rsidR="008D074F" w:rsidRPr="004C2A2B">
        <w:rPr>
          <w:rFonts w:ascii="Arial" w:hAnsi="Arial" w:cs="Arial"/>
          <w:sz w:val="24"/>
        </w:rPr>
        <w:t>, or where defects are found,</w:t>
      </w:r>
      <w:r w:rsidR="006F12C0" w:rsidRPr="004C2A2B">
        <w:rPr>
          <w:rFonts w:ascii="Arial" w:hAnsi="Arial" w:cs="Arial"/>
          <w:sz w:val="24"/>
        </w:rPr>
        <w:t xml:space="preserve"> will be marked by the Engineer and shall be repaired or replaced by the contractor as specified</w:t>
      </w:r>
      <w:r w:rsidR="006E785B" w:rsidRPr="004C2A2B">
        <w:rPr>
          <w:rFonts w:ascii="Arial" w:hAnsi="Arial" w:cs="Arial"/>
          <w:sz w:val="24"/>
        </w:rPr>
        <w:t xml:space="preserve"> </w:t>
      </w:r>
      <w:r w:rsidR="00665C7A" w:rsidRPr="004C2A2B">
        <w:rPr>
          <w:rFonts w:ascii="Arial" w:hAnsi="Arial" w:cs="Arial"/>
          <w:sz w:val="24"/>
        </w:rPr>
        <w:t>herein</w:t>
      </w:r>
      <w:r w:rsidR="00665C7A" w:rsidRPr="004848C1">
        <w:rPr>
          <w:rFonts w:ascii="Arial" w:hAnsi="Arial" w:cs="Arial"/>
          <w:sz w:val="24"/>
        </w:rPr>
        <w:t>,</w:t>
      </w:r>
      <w:r w:rsidR="00665C7A">
        <w:rPr>
          <w:rFonts w:ascii="Arial" w:hAnsi="Arial" w:cs="Arial"/>
          <w:sz w:val="24"/>
        </w:rPr>
        <w:t xml:space="preserve"> </w:t>
      </w:r>
      <w:r w:rsidR="006E785B" w:rsidRPr="00102361">
        <w:rPr>
          <w:rFonts w:ascii="Arial" w:hAnsi="Arial" w:cs="Arial"/>
          <w:sz w:val="24"/>
        </w:rPr>
        <w:t>or as directed by the Engineer</w:t>
      </w:r>
      <w:r w:rsidR="006F12C0" w:rsidRPr="00102361">
        <w:rPr>
          <w:rFonts w:ascii="Arial" w:hAnsi="Arial" w:cs="Arial"/>
          <w:sz w:val="24"/>
        </w:rPr>
        <w:t>, at no additional cost to the Department</w:t>
      </w:r>
      <w:r w:rsidR="004970EA" w:rsidRPr="00102361">
        <w:rPr>
          <w:rFonts w:ascii="Arial" w:hAnsi="Arial" w:cs="Arial"/>
          <w:sz w:val="24"/>
        </w:rPr>
        <w:t>.</w:t>
      </w:r>
      <w:r w:rsidR="008D074F">
        <w:rPr>
          <w:rFonts w:ascii="Arial" w:hAnsi="Arial" w:cs="Arial"/>
          <w:sz w:val="24"/>
        </w:rPr>
        <w:t xml:space="preserve">  </w:t>
      </w:r>
    </w:p>
    <w:p w14:paraId="59C8CC59" w14:textId="77777777" w:rsidR="003C7FA4" w:rsidRDefault="003C7FA4"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0754571D" w14:textId="77777777" w:rsidR="003C7FA4" w:rsidRDefault="003C7FA4" w:rsidP="003C7FA4">
      <w:pPr>
        <w:tabs>
          <w:tab w:val="left" w:pos="720"/>
          <w:tab w:val="left" w:pos="1267"/>
          <w:tab w:val="left" w:pos="1886"/>
          <w:tab w:val="left" w:pos="2434"/>
          <w:tab w:val="left" w:pos="2880"/>
        </w:tabs>
        <w:spacing w:after="0" w:line="240" w:lineRule="atLeast"/>
        <w:jc w:val="both"/>
        <w:rPr>
          <w:rFonts w:ascii="Arial" w:hAnsi="Arial" w:cs="Arial"/>
          <w:sz w:val="24"/>
        </w:rPr>
      </w:pPr>
      <w:r w:rsidRPr="004C2A2B">
        <w:rPr>
          <w:rFonts w:ascii="Arial" w:hAnsi="Arial" w:cs="Arial"/>
          <w:sz w:val="24"/>
        </w:rPr>
        <w:t>If the Engineer agrees that the cracks observed may remain in place and be repaired, these cracks shall be filled and sealed as follows:</w:t>
      </w:r>
    </w:p>
    <w:p w14:paraId="499EB2C6" w14:textId="77777777" w:rsidR="003C7FA4" w:rsidRDefault="003C7FA4" w:rsidP="003C7FA4">
      <w:pPr>
        <w:tabs>
          <w:tab w:val="left" w:pos="720"/>
          <w:tab w:val="left" w:pos="1267"/>
          <w:tab w:val="left" w:pos="1886"/>
          <w:tab w:val="left" w:pos="2434"/>
          <w:tab w:val="left" w:pos="2880"/>
        </w:tabs>
        <w:spacing w:after="0" w:line="240" w:lineRule="atLeast"/>
        <w:jc w:val="both"/>
        <w:rPr>
          <w:rFonts w:ascii="Arial" w:hAnsi="Arial" w:cs="Arial"/>
          <w:sz w:val="24"/>
        </w:rPr>
      </w:pPr>
    </w:p>
    <w:p w14:paraId="683D3B75" w14:textId="0FF33BFC"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r>
        <w:rPr>
          <w:rFonts w:ascii="Arial" w:hAnsi="Arial" w:cs="Arial"/>
          <w:sz w:val="24"/>
        </w:rPr>
        <w:tab/>
        <w:t>1.</w:t>
      </w:r>
      <w:r>
        <w:rPr>
          <w:rFonts w:ascii="Arial" w:hAnsi="Arial" w:cs="Arial"/>
          <w:sz w:val="24"/>
        </w:rPr>
        <w:tab/>
        <w:t xml:space="preserve">Concrete surfaces shall be sandblasted approximately </w:t>
      </w:r>
      <w:r w:rsidR="00B50D9B">
        <w:rPr>
          <w:rFonts w:ascii="Arial" w:hAnsi="Arial" w:cs="Arial"/>
          <w:sz w:val="24"/>
        </w:rPr>
        <w:t>1</w:t>
      </w:r>
      <w:r>
        <w:rPr>
          <w:rFonts w:ascii="Arial" w:hAnsi="Arial" w:cs="Arial"/>
          <w:sz w:val="24"/>
        </w:rPr>
        <w:t xml:space="preserve"> inch to each side of a cold joint and visible crack to remove laitance.</w:t>
      </w:r>
    </w:p>
    <w:p w14:paraId="101ED611" w14:textId="77777777"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p>
    <w:p w14:paraId="0A07067F" w14:textId="77777777"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r>
        <w:rPr>
          <w:rFonts w:ascii="Arial" w:hAnsi="Arial" w:cs="Arial"/>
          <w:sz w:val="24"/>
        </w:rPr>
        <w:tab/>
        <w:t>2.</w:t>
      </w:r>
      <w:r>
        <w:rPr>
          <w:rFonts w:ascii="Arial" w:hAnsi="Arial" w:cs="Arial"/>
          <w:sz w:val="24"/>
        </w:rPr>
        <w:tab/>
        <w:t>Cold joints and cracks shall be filled completely with an approved low viscosity epoxy or injection type epoxy adhesive appearing on the Department’s Approved Products List and in accordance with the manufacturer’s recommendations.  The contractor shall take adequate precautions to prevent the epoxy from being spilled on the deck.  The contractor shall remove all epoxy spills on the deck at no additional cost to the Department.</w:t>
      </w:r>
    </w:p>
    <w:p w14:paraId="4A90F214" w14:textId="77777777"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p>
    <w:p w14:paraId="04B08412" w14:textId="2AE082BA" w:rsidR="00DA6A6F" w:rsidRPr="007F4804" w:rsidRDefault="003C7FA4" w:rsidP="00DA6A6F">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The contractor shall submit a repair plan which includes proposed materials, application, and related issues to the Engineer for review and approval. The Engineer </w:t>
      </w:r>
      <w:r w:rsidRPr="007F4804">
        <w:rPr>
          <w:rFonts w:ascii="Arial" w:hAnsi="Arial" w:cs="Arial"/>
          <w:sz w:val="24"/>
        </w:rPr>
        <w:t>shall have sole discretion in determining the extent of cracking that will require repair or if cracked areas should be removed and replaced</w:t>
      </w:r>
      <w:r w:rsidR="005343B8" w:rsidRPr="007F4804">
        <w:rPr>
          <w:rFonts w:ascii="Arial" w:hAnsi="Arial" w:cs="Arial"/>
          <w:sz w:val="24"/>
        </w:rPr>
        <w:t>;</w:t>
      </w:r>
      <w:r w:rsidR="001F41BA" w:rsidRPr="007F4804">
        <w:rPr>
          <w:rFonts w:ascii="Arial" w:hAnsi="Arial" w:cs="Arial"/>
          <w:sz w:val="24"/>
        </w:rPr>
        <w:t xml:space="preserve"> either shall be</w:t>
      </w:r>
      <w:r w:rsidR="005343B8" w:rsidRPr="007F4804">
        <w:rPr>
          <w:rFonts w:ascii="Arial" w:hAnsi="Arial" w:cs="Arial"/>
          <w:sz w:val="24"/>
        </w:rPr>
        <w:t xml:space="preserve"> completed</w:t>
      </w:r>
      <w:r w:rsidR="001F41BA" w:rsidRPr="007F4804">
        <w:rPr>
          <w:rFonts w:ascii="Arial" w:hAnsi="Arial" w:cs="Arial"/>
          <w:sz w:val="24"/>
        </w:rPr>
        <w:t xml:space="preserve"> at no additional cost to the Department</w:t>
      </w:r>
      <w:r w:rsidRPr="007F4804">
        <w:rPr>
          <w:rFonts w:ascii="Arial" w:hAnsi="Arial" w:cs="Arial"/>
          <w:sz w:val="24"/>
        </w:rPr>
        <w:t>.</w:t>
      </w:r>
    </w:p>
    <w:p w14:paraId="02C75214" w14:textId="77777777" w:rsidR="00DA6A6F" w:rsidRPr="007F4804" w:rsidRDefault="00DA6A6F" w:rsidP="00DA6A6F">
      <w:pPr>
        <w:spacing w:after="0"/>
        <w:jc w:val="both"/>
        <w:rPr>
          <w:rFonts w:ascii="Arial" w:hAnsi="Arial" w:cs="Arial"/>
          <w:sz w:val="24"/>
          <w:szCs w:val="20"/>
        </w:rPr>
      </w:pPr>
    </w:p>
    <w:p w14:paraId="61BD8679" w14:textId="5A0365B1" w:rsidR="00DA6A6F" w:rsidRPr="007F4804" w:rsidRDefault="00DA6A6F" w:rsidP="00DA6A6F">
      <w:pPr>
        <w:tabs>
          <w:tab w:val="left" w:pos="720"/>
          <w:tab w:val="left" w:pos="1267"/>
          <w:tab w:val="left" w:pos="1886"/>
          <w:tab w:val="left" w:pos="2434"/>
          <w:tab w:val="left" w:pos="2880"/>
        </w:tabs>
        <w:spacing w:after="0" w:line="240" w:lineRule="atLeast"/>
        <w:jc w:val="both"/>
        <w:rPr>
          <w:rFonts w:ascii="Arial" w:hAnsi="Arial"/>
          <w:b/>
          <w:sz w:val="24"/>
          <w:szCs w:val="20"/>
        </w:rPr>
      </w:pPr>
      <w:r w:rsidRPr="007F4804">
        <w:rPr>
          <w:rFonts w:ascii="Arial" w:hAnsi="Arial"/>
          <w:b/>
          <w:sz w:val="24"/>
          <w:szCs w:val="20"/>
        </w:rPr>
        <w:t>13.0</w:t>
      </w:r>
      <w:r w:rsidR="0092102B" w:rsidRPr="007F4804">
        <w:rPr>
          <w:rFonts w:ascii="Arial" w:hAnsi="Arial"/>
          <w:b/>
          <w:sz w:val="24"/>
          <w:szCs w:val="20"/>
        </w:rPr>
        <w:t>3</w:t>
      </w:r>
      <w:r w:rsidRPr="007F4804">
        <w:rPr>
          <w:rFonts w:ascii="Arial" w:hAnsi="Arial"/>
          <w:b/>
          <w:sz w:val="24"/>
          <w:szCs w:val="20"/>
        </w:rPr>
        <w:tab/>
      </w:r>
      <w:r w:rsidR="00B50D9B">
        <w:rPr>
          <w:rFonts w:ascii="Arial" w:hAnsi="Arial"/>
          <w:b/>
          <w:sz w:val="24"/>
          <w:szCs w:val="20"/>
        </w:rPr>
        <w:tab/>
      </w:r>
      <w:r w:rsidR="00B50D9B">
        <w:rPr>
          <w:rFonts w:ascii="Arial" w:hAnsi="Arial"/>
          <w:b/>
          <w:sz w:val="24"/>
          <w:szCs w:val="20"/>
        </w:rPr>
        <w:tab/>
      </w:r>
      <w:r w:rsidR="002D5BF5" w:rsidRPr="007F4804">
        <w:rPr>
          <w:rFonts w:ascii="Arial" w:hAnsi="Arial"/>
          <w:b/>
          <w:sz w:val="24"/>
          <w:szCs w:val="20"/>
        </w:rPr>
        <w:t>Overlay Evaluation</w:t>
      </w:r>
      <w:r w:rsidRPr="007F4804">
        <w:rPr>
          <w:rFonts w:ascii="Arial" w:hAnsi="Arial"/>
          <w:b/>
          <w:sz w:val="24"/>
          <w:szCs w:val="20"/>
        </w:rPr>
        <w:t>:</w:t>
      </w:r>
    </w:p>
    <w:p w14:paraId="33A46AD6" w14:textId="77777777" w:rsidR="00DA6A6F" w:rsidRPr="007F4804" w:rsidRDefault="00DA6A6F" w:rsidP="00DA6A6F">
      <w:pPr>
        <w:tabs>
          <w:tab w:val="left" w:pos="720"/>
          <w:tab w:val="left" w:pos="1267"/>
          <w:tab w:val="left" w:pos="1886"/>
          <w:tab w:val="left" w:pos="2434"/>
          <w:tab w:val="left" w:pos="2880"/>
        </w:tabs>
        <w:spacing w:after="0" w:line="240" w:lineRule="atLeast"/>
        <w:jc w:val="both"/>
        <w:rPr>
          <w:rFonts w:ascii="Arial" w:hAnsi="Arial"/>
          <w:b/>
          <w:sz w:val="24"/>
          <w:szCs w:val="20"/>
        </w:rPr>
      </w:pPr>
    </w:p>
    <w:p w14:paraId="737E15EE" w14:textId="77777777" w:rsidR="0068370B" w:rsidRPr="007F4804" w:rsidRDefault="0068370B" w:rsidP="0068370B">
      <w:pPr>
        <w:tabs>
          <w:tab w:val="left" w:pos="720"/>
          <w:tab w:val="left" w:pos="1267"/>
          <w:tab w:val="left" w:pos="1886"/>
          <w:tab w:val="left" w:pos="2434"/>
          <w:tab w:val="left" w:pos="2880"/>
        </w:tabs>
        <w:spacing w:after="0" w:line="240" w:lineRule="atLeast"/>
        <w:jc w:val="both"/>
        <w:rPr>
          <w:rFonts w:ascii="Arial" w:hAnsi="Arial"/>
          <w:b/>
          <w:sz w:val="24"/>
          <w:szCs w:val="20"/>
        </w:rPr>
      </w:pPr>
      <w:r w:rsidRPr="007F4804">
        <w:rPr>
          <w:rFonts w:ascii="Arial" w:hAnsi="Arial" w:cs="Arial"/>
          <w:sz w:val="24"/>
          <w:szCs w:val="20"/>
        </w:rPr>
        <w:t>The entire overlay surface shall be tested in accordance with the requirements of the chain drag procedure in ASTM D4580 to test for bond uniformity and the existence of any delamination between the newly placed concrete overlay and the existing bridge deck concrete.  A report presenting the procedure, the equipment, and the results of the drag tests in accordance with ASTM D4580 shall be submitted to the Engineer for approval.</w:t>
      </w:r>
    </w:p>
    <w:p w14:paraId="471C3E67" w14:textId="77777777" w:rsidR="0068370B" w:rsidRPr="007F4804" w:rsidRDefault="0068370B" w:rsidP="0068370B">
      <w:pPr>
        <w:tabs>
          <w:tab w:val="left" w:pos="720"/>
          <w:tab w:val="left" w:pos="1267"/>
          <w:tab w:val="left" w:pos="1886"/>
          <w:tab w:val="left" w:pos="2434"/>
          <w:tab w:val="left" w:pos="2880"/>
        </w:tabs>
        <w:spacing w:after="0" w:line="240" w:lineRule="atLeast"/>
        <w:jc w:val="both"/>
        <w:rPr>
          <w:rFonts w:ascii="Arial" w:hAnsi="Arial"/>
          <w:b/>
          <w:sz w:val="24"/>
          <w:szCs w:val="20"/>
        </w:rPr>
      </w:pPr>
    </w:p>
    <w:p w14:paraId="2192C153" w14:textId="14BCCEF1" w:rsidR="0068370B" w:rsidRPr="007F4804" w:rsidRDefault="003E6B45" w:rsidP="0068370B">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cs="Arial"/>
          <w:sz w:val="24"/>
          <w:szCs w:val="20"/>
        </w:rPr>
        <w:t>Overlay c</w:t>
      </w:r>
      <w:r w:rsidR="0068370B" w:rsidRPr="007F4804">
        <w:rPr>
          <w:rFonts w:ascii="Arial" w:hAnsi="Arial" w:cs="Arial"/>
          <w:sz w:val="24"/>
          <w:szCs w:val="20"/>
        </w:rPr>
        <w:t>oncrete in unbonded areas, as tested above, or in areas where</w:t>
      </w:r>
      <w:r w:rsidR="00E65AB8" w:rsidRPr="007F4804">
        <w:rPr>
          <w:rFonts w:ascii="Arial" w:hAnsi="Arial" w:cs="Arial"/>
          <w:sz w:val="24"/>
          <w:szCs w:val="20"/>
        </w:rPr>
        <w:t xml:space="preserve"> slant shear</w:t>
      </w:r>
      <w:r w:rsidR="0068370B" w:rsidRPr="007F4804">
        <w:rPr>
          <w:rFonts w:ascii="Arial" w:hAnsi="Arial" w:cs="Arial"/>
          <w:sz w:val="24"/>
          <w:szCs w:val="20"/>
        </w:rPr>
        <w:t xml:space="preserve"> bond</w:t>
      </w:r>
      <w:r w:rsidRPr="007F4804">
        <w:rPr>
          <w:rFonts w:ascii="Arial" w:hAnsi="Arial" w:cs="Arial"/>
          <w:sz w:val="24"/>
          <w:szCs w:val="20"/>
        </w:rPr>
        <w:t xml:space="preserve"> strength</w:t>
      </w:r>
      <w:r w:rsidR="0068370B" w:rsidRPr="007F4804">
        <w:rPr>
          <w:rFonts w:ascii="Arial" w:hAnsi="Arial" w:cs="Arial"/>
          <w:sz w:val="24"/>
          <w:szCs w:val="20"/>
        </w:rPr>
        <w:t xml:space="preserve"> did not meet strength requirements shall be removed and replaced at</w:t>
      </w:r>
      <w:r w:rsidR="0068370B" w:rsidRPr="007F4804">
        <w:rPr>
          <w:rFonts w:ascii="Arial" w:hAnsi="Arial" w:cs="Arial"/>
          <w:bCs/>
          <w:iCs/>
          <w:sz w:val="24"/>
          <w:szCs w:val="20"/>
        </w:rPr>
        <w:t xml:space="preserve"> no additional cost to the Department</w:t>
      </w:r>
      <w:r w:rsidRPr="007F4804">
        <w:rPr>
          <w:rFonts w:ascii="Arial" w:hAnsi="Arial" w:cs="Arial"/>
          <w:bCs/>
          <w:iCs/>
          <w:sz w:val="24"/>
          <w:szCs w:val="20"/>
        </w:rPr>
        <w:t>.</w:t>
      </w:r>
    </w:p>
    <w:p w14:paraId="27333B7E" w14:textId="77777777" w:rsidR="0068370B" w:rsidRPr="007F4804" w:rsidRDefault="0068370B" w:rsidP="00DA6A6F">
      <w:pPr>
        <w:tabs>
          <w:tab w:val="left" w:pos="720"/>
          <w:tab w:val="left" w:pos="1267"/>
          <w:tab w:val="left" w:pos="1886"/>
          <w:tab w:val="left" w:pos="2434"/>
          <w:tab w:val="left" w:pos="2880"/>
        </w:tabs>
        <w:spacing w:after="0" w:line="240" w:lineRule="atLeast"/>
        <w:jc w:val="both"/>
        <w:rPr>
          <w:rFonts w:ascii="Arial" w:hAnsi="Arial"/>
          <w:b/>
          <w:sz w:val="24"/>
          <w:szCs w:val="20"/>
        </w:rPr>
      </w:pPr>
    </w:p>
    <w:p w14:paraId="10881BE7" w14:textId="10A39DCB"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cs="Arial"/>
          <w:bCs/>
          <w:iCs/>
          <w:sz w:val="24"/>
          <w:szCs w:val="20"/>
        </w:rPr>
        <w:t xml:space="preserve">For informational purposes, the contractor shall determine the </w:t>
      </w:r>
      <w:r w:rsidR="00E65AB8" w:rsidRPr="007F4804">
        <w:rPr>
          <w:rFonts w:ascii="Arial" w:hAnsi="Arial" w:cs="Arial"/>
          <w:bCs/>
          <w:iCs/>
          <w:sz w:val="24"/>
          <w:szCs w:val="20"/>
        </w:rPr>
        <w:t xml:space="preserve">pull out </w:t>
      </w:r>
      <w:r w:rsidRPr="007F4804">
        <w:rPr>
          <w:rFonts w:ascii="Arial" w:hAnsi="Arial" w:cs="Arial"/>
          <w:bCs/>
          <w:iCs/>
          <w:sz w:val="24"/>
          <w:szCs w:val="20"/>
        </w:rPr>
        <w:t xml:space="preserve">bond strength between the overlay and the existing concrete in accordance with the requirements of ASTM C1583. The test locations will be selected by the Engineer. A </w:t>
      </w:r>
      <w:r w:rsidR="005343B8" w:rsidRPr="007F4804">
        <w:rPr>
          <w:rFonts w:ascii="Arial" w:hAnsi="Arial" w:cs="Arial"/>
          <w:bCs/>
          <w:iCs/>
          <w:sz w:val="24"/>
          <w:szCs w:val="20"/>
        </w:rPr>
        <w:t xml:space="preserve">pull out </w:t>
      </w:r>
      <w:r w:rsidRPr="007F4804">
        <w:rPr>
          <w:rFonts w:ascii="Arial" w:hAnsi="Arial" w:cs="Arial"/>
          <w:bCs/>
          <w:iCs/>
          <w:sz w:val="24"/>
          <w:szCs w:val="20"/>
        </w:rPr>
        <w:t>bond strength test (an average of three pull out tests) shall be performed for each 5,000 square feet of</w:t>
      </w:r>
      <w:r w:rsidR="005343B8" w:rsidRPr="007F4804">
        <w:rPr>
          <w:rFonts w:ascii="Arial" w:hAnsi="Arial" w:cs="Arial"/>
          <w:bCs/>
          <w:iCs/>
          <w:sz w:val="24"/>
          <w:szCs w:val="20"/>
        </w:rPr>
        <w:t xml:space="preserve"> the entire</w:t>
      </w:r>
      <w:r w:rsidRPr="007F4804">
        <w:rPr>
          <w:rFonts w:ascii="Arial" w:hAnsi="Arial" w:cs="Arial"/>
          <w:bCs/>
          <w:iCs/>
          <w:sz w:val="24"/>
          <w:szCs w:val="20"/>
        </w:rPr>
        <w:t xml:space="preserve"> overlay surface area.</w:t>
      </w:r>
    </w:p>
    <w:p w14:paraId="50A33154"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1FA83723" w14:textId="7CE80AFD"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sz w:val="24"/>
        </w:rPr>
        <w:t xml:space="preserve">The </w:t>
      </w:r>
      <w:r w:rsidR="00E65AB8" w:rsidRPr="007F4804">
        <w:rPr>
          <w:rFonts w:ascii="Arial" w:hAnsi="Arial"/>
          <w:sz w:val="24"/>
        </w:rPr>
        <w:t xml:space="preserve">pull out bond </w:t>
      </w:r>
      <w:r w:rsidRPr="007F4804">
        <w:rPr>
          <w:rFonts w:ascii="Arial" w:hAnsi="Arial"/>
          <w:sz w:val="24"/>
        </w:rPr>
        <w:t>strength measured when the failure plane takes place at the interface between the existing base concrete and the overlay shall represent the bond strength.</w:t>
      </w:r>
      <w:r w:rsidRPr="007F4804">
        <w:rPr>
          <w:rFonts w:ascii="Arial" w:hAnsi="Arial" w:cs="Arial"/>
          <w:bCs/>
          <w:iCs/>
          <w:sz w:val="24"/>
          <w:szCs w:val="20"/>
        </w:rPr>
        <w:t xml:space="preserve"> The </w:t>
      </w:r>
      <w:r w:rsidR="00E65AB8" w:rsidRPr="007F4804">
        <w:rPr>
          <w:rFonts w:ascii="Arial" w:hAnsi="Arial" w:cs="Arial"/>
          <w:bCs/>
          <w:iCs/>
          <w:sz w:val="24"/>
          <w:szCs w:val="20"/>
        </w:rPr>
        <w:t>desired pull out</w:t>
      </w:r>
      <w:r w:rsidRPr="007F4804">
        <w:rPr>
          <w:rFonts w:ascii="Arial" w:hAnsi="Arial" w:cs="Arial"/>
          <w:bCs/>
          <w:iCs/>
          <w:sz w:val="24"/>
          <w:szCs w:val="20"/>
        </w:rPr>
        <w:t xml:space="preserve"> bond strength is a minimum of 300 psi at 28 days.  </w:t>
      </w:r>
    </w:p>
    <w:p w14:paraId="13580878"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szCs w:val="22"/>
        </w:rPr>
      </w:pPr>
    </w:p>
    <w:p w14:paraId="33499366" w14:textId="7DDB74B3" w:rsidR="001F41BA" w:rsidRPr="007F4804" w:rsidRDefault="0068370B"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I</w:t>
      </w:r>
      <w:r w:rsidR="001F41BA" w:rsidRPr="007F4804">
        <w:rPr>
          <w:rFonts w:ascii="Arial" w:hAnsi="Arial"/>
          <w:sz w:val="24"/>
        </w:rPr>
        <w:t>f the failure plane occurs within the existing bridge deck base co</w:t>
      </w:r>
      <w:r w:rsidRPr="007F4804">
        <w:rPr>
          <w:rFonts w:ascii="Arial" w:hAnsi="Arial"/>
          <w:sz w:val="24"/>
        </w:rPr>
        <w:t>ncrete, the test will be considered satisfactory.</w:t>
      </w:r>
    </w:p>
    <w:p w14:paraId="28A8858D"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p>
    <w:p w14:paraId="64182F5D" w14:textId="5BDC0684" w:rsidR="001F41BA" w:rsidRPr="007F4804" w:rsidRDefault="00F35DAD"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W</w:t>
      </w:r>
      <w:r w:rsidR="001F41BA" w:rsidRPr="007F4804">
        <w:rPr>
          <w:rFonts w:ascii="Arial" w:hAnsi="Arial"/>
          <w:sz w:val="24"/>
        </w:rPr>
        <w:t>hen the failure plane</w:t>
      </w:r>
      <w:r w:rsidRPr="007F4804">
        <w:rPr>
          <w:rFonts w:ascii="Arial" w:hAnsi="Arial"/>
          <w:sz w:val="24"/>
        </w:rPr>
        <w:t xml:space="preserve"> of the bond strength pull out test</w:t>
      </w:r>
      <w:r w:rsidR="001F41BA" w:rsidRPr="007F4804">
        <w:rPr>
          <w:rFonts w:ascii="Arial" w:hAnsi="Arial"/>
          <w:sz w:val="24"/>
        </w:rPr>
        <w:t xml:space="preserve"> is within the concrete overlay itself or at the interface between the overlay and the test disk</w:t>
      </w:r>
      <w:r w:rsidRPr="007F4804">
        <w:rPr>
          <w:rFonts w:ascii="Arial" w:hAnsi="Arial"/>
          <w:sz w:val="24"/>
        </w:rPr>
        <w:t>, the test result shall be discarded and a new test shall be performed at another location</w:t>
      </w:r>
      <w:r w:rsidR="001F41BA" w:rsidRPr="007F4804">
        <w:rPr>
          <w:rFonts w:ascii="Arial" w:hAnsi="Arial"/>
          <w:sz w:val="24"/>
        </w:rPr>
        <w:t>.</w:t>
      </w:r>
    </w:p>
    <w:p w14:paraId="0EDDE505"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p>
    <w:p w14:paraId="71A7A94F" w14:textId="3EF75D0D"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 xml:space="preserve">All costs related to the </w:t>
      </w:r>
      <w:r w:rsidR="00E65AB8" w:rsidRPr="007F4804">
        <w:rPr>
          <w:rFonts w:ascii="Arial" w:hAnsi="Arial"/>
          <w:sz w:val="24"/>
        </w:rPr>
        <w:t xml:space="preserve">pull out </w:t>
      </w:r>
      <w:r w:rsidRPr="007F4804">
        <w:rPr>
          <w:rFonts w:ascii="Arial" w:hAnsi="Arial"/>
          <w:sz w:val="24"/>
        </w:rPr>
        <w:t>bond testing shall be borne by the contractor.  Concrete areas where bond testing was performed shall be repaired using</w:t>
      </w:r>
      <w:r w:rsidR="007029B9" w:rsidRPr="007F4804">
        <w:rPr>
          <w:rFonts w:ascii="Arial" w:hAnsi="Arial"/>
          <w:sz w:val="24"/>
        </w:rPr>
        <w:t xml:space="preserve"> an</w:t>
      </w:r>
      <w:r w:rsidRPr="007F4804">
        <w:rPr>
          <w:rFonts w:ascii="Arial" w:hAnsi="Arial"/>
          <w:sz w:val="24"/>
        </w:rPr>
        <w:t xml:space="preserve"> </w:t>
      </w:r>
      <w:r w:rsidR="00F35DAD" w:rsidRPr="007F4804">
        <w:rPr>
          <w:rFonts w:ascii="Arial" w:hAnsi="Arial"/>
          <w:sz w:val="24"/>
        </w:rPr>
        <w:t>epoxy r</w:t>
      </w:r>
      <w:r w:rsidRPr="007F4804">
        <w:rPr>
          <w:rFonts w:ascii="Arial" w:hAnsi="Arial"/>
          <w:sz w:val="24"/>
        </w:rPr>
        <w:t xml:space="preserve">esin </w:t>
      </w:r>
      <w:r w:rsidR="00F35DAD" w:rsidRPr="007F4804">
        <w:rPr>
          <w:rFonts w:ascii="Arial" w:hAnsi="Arial"/>
          <w:sz w:val="24"/>
        </w:rPr>
        <w:t>g</w:t>
      </w:r>
      <w:r w:rsidRPr="007F4804">
        <w:rPr>
          <w:rFonts w:ascii="Arial" w:hAnsi="Arial"/>
          <w:sz w:val="24"/>
        </w:rPr>
        <w:t xml:space="preserve">rout </w:t>
      </w:r>
      <w:r w:rsidR="00F35DAD" w:rsidRPr="007F4804">
        <w:rPr>
          <w:rFonts w:ascii="Arial" w:hAnsi="Arial"/>
          <w:sz w:val="24"/>
        </w:rPr>
        <w:t>p</w:t>
      </w:r>
      <w:r w:rsidRPr="007F4804">
        <w:rPr>
          <w:rFonts w:ascii="Arial" w:hAnsi="Arial"/>
          <w:sz w:val="24"/>
        </w:rPr>
        <w:t xml:space="preserve">atch </w:t>
      </w:r>
      <w:r w:rsidR="00F35DAD" w:rsidRPr="007F4804">
        <w:rPr>
          <w:rFonts w:ascii="Arial" w:hAnsi="Arial"/>
          <w:sz w:val="24"/>
        </w:rPr>
        <w:t>m</w:t>
      </w:r>
      <w:r w:rsidRPr="007F4804">
        <w:rPr>
          <w:rFonts w:ascii="Arial" w:hAnsi="Arial"/>
          <w:sz w:val="24"/>
        </w:rPr>
        <w:t>aterial</w:t>
      </w:r>
      <w:r w:rsidR="007029B9" w:rsidRPr="007F4804">
        <w:rPr>
          <w:rFonts w:ascii="Arial" w:hAnsi="Arial"/>
          <w:sz w:val="24"/>
        </w:rPr>
        <w:t xml:space="preserve"> approved by the Engineer and </w:t>
      </w:r>
      <w:r w:rsidRPr="007F4804">
        <w:rPr>
          <w:rFonts w:ascii="Arial" w:hAnsi="Arial"/>
          <w:sz w:val="24"/>
        </w:rPr>
        <w:t xml:space="preserve">on the latest </w:t>
      </w:r>
      <w:r w:rsidR="007029B9" w:rsidRPr="007F4804">
        <w:rPr>
          <w:rFonts w:ascii="Arial" w:hAnsi="Arial"/>
          <w:sz w:val="24"/>
        </w:rPr>
        <w:t>ADOT Approved Product</w:t>
      </w:r>
      <w:r w:rsidR="00531AB1" w:rsidRPr="007F4804">
        <w:rPr>
          <w:rFonts w:ascii="Arial" w:hAnsi="Arial"/>
          <w:sz w:val="24"/>
        </w:rPr>
        <w:t>s</w:t>
      </w:r>
      <w:r w:rsidR="007029B9" w:rsidRPr="007F4804">
        <w:rPr>
          <w:rFonts w:ascii="Arial" w:hAnsi="Arial"/>
          <w:sz w:val="24"/>
        </w:rPr>
        <w:t xml:space="preserve"> List</w:t>
      </w:r>
      <w:r w:rsidRPr="007F4804">
        <w:rPr>
          <w:rFonts w:ascii="Arial" w:hAnsi="Arial"/>
          <w:sz w:val="24"/>
        </w:rPr>
        <w:t>.</w:t>
      </w:r>
    </w:p>
    <w:p w14:paraId="5508B6ED" w14:textId="77777777" w:rsidR="00DA6A6F" w:rsidRPr="00DA6A6F" w:rsidRDefault="00DA6A6F" w:rsidP="00DA6A6F">
      <w:pPr>
        <w:spacing w:after="0"/>
        <w:rPr>
          <w:rFonts w:ascii="Arial" w:hAnsi="Arial" w:cs="Arial"/>
          <w:bCs/>
          <w:iCs/>
          <w:sz w:val="24"/>
          <w:u w:val="single"/>
        </w:rPr>
      </w:pPr>
    </w:p>
    <w:p w14:paraId="5E9ADA94" w14:textId="547B7B60"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C43C78">
        <w:rPr>
          <w:rFonts w:ascii="Arial" w:hAnsi="Arial" w:cs="Arial"/>
          <w:b/>
          <w:sz w:val="24"/>
          <w:szCs w:val="20"/>
        </w:rPr>
        <w:t>4</w:t>
      </w:r>
      <w:r w:rsidR="00B520A6">
        <w:rPr>
          <w:rFonts w:ascii="Arial" w:hAnsi="Arial" w:cs="Arial"/>
          <w:b/>
          <w:sz w:val="24"/>
          <w:szCs w:val="20"/>
        </w:rPr>
        <w:t>.</w:t>
      </w:r>
      <w:r w:rsidR="00B50D9B">
        <w:rPr>
          <w:rFonts w:ascii="Arial" w:hAnsi="Arial" w:cs="Arial"/>
          <w:b/>
          <w:sz w:val="24"/>
          <w:szCs w:val="20"/>
        </w:rPr>
        <w:t>0</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Opening to Traffic:</w:t>
      </w:r>
    </w:p>
    <w:p w14:paraId="75C04391"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sz w:val="24"/>
        </w:rPr>
      </w:pPr>
    </w:p>
    <w:p w14:paraId="78E97E0F" w14:textId="03D446E8" w:rsidR="00534325" w:rsidRPr="00503859" w:rsidRDefault="00534325"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4848C1">
        <w:rPr>
          <w:rFonts w:ascii="Arial" w:hAnsi="Arial" w:cs="Arial"/>
          <w:bCs/>
          <w:iCs/>
          <w:sz w:val="24"/>
          <w:szCs w:val="20"/>
        </w:rPr>
        <w:t xml:space="preserve">If the contractor desires to resume work on the bridge deck after concrete placement but prior to 28 days, adequate early age strength shall be verified either by means of the maturity method in accordance with Subsection 1006-7.02, or by additional concrete cylinder specimens, both of which being the responsibility of the </w:t>
      </w:r>
      <w:r w:rsidRPr="00503859">
        <w:rPr>
          <w:rFonts w:ascii="Arial" w:hAnsi="Arial" w:cs="Arial"/>
          <w:bCs/>
          <w:iCs/>
          <w:sz w:val="24"/>
          <w:szCs w:val="20"/>
        </w:rPr>
        <w:t>contractor.</w:t>
      </w:r>
    </w:p>
    <w:p w14:paraId="3095F492" w14:textId="77777777" w:rsidR="00534325" w:rsidRDefault="00534325"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BED0FC7" w14:textId="34FB759F"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No traffic (construction or non-construction) shall be allowed on the bridge deck before the end of the curing period.  The bridge deck may be opened to traffic at the end of the specified curing period provided the concrete has achieved its specified compressive strength and </w:t>
      </w:r>
      <w:r w:rsidR="00641E2D">
        <w:rPr>
          <w:rFonts w:ascii="Arial" w:hAnsi="Arial" w:cs="Arial"/>
          <w:sz w:val="24"/>
        </w:rPr>
        <w:t>been</w:t>
      </w:r>
      <w:r w:rsidR="00641E2D" w:rsidRPr="006F12C0">
        <w:rPr>
          <w:rFonts w:ascii="Arial" w:hAnsi="Arial" w:cs="Arial"/>
          <w:sz w:val="24"/>
        </w:rPr>
        <w:t xml:space="preserve"> </w:t>
      </w:r>
      <w:r w:rsidRPr="006F12C0">
        <w:rPr>
          <w:rFonts w:ascii="Arial" w:hAnsi="Arial" w:cs="Arial"/>
          <w:sz w:val="24"/>
        </w:rPr>
        <w:t>approved by the Engineer.</w:t>
      </w:r>
    </w:p>
    <w:p w14:paraId="495A60B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B3D0D72" w14:textId="2038E2BA"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E6062D">
        <w:rPr>
          <w:rFonts w:ascii="Arial" w:hAnsi="Arial" w:cs="Arial"/>
          <w:b/>
          <w:sz w:val="24"/>
          <w:szCs w:val="20"/>
        </w:rPr>
        <w:t>5</w:t>
      </w:r>
      <w:r w:rsidR="00B520A6">
        <w:rPr>
          <w:rFonts w:ascii="Arial" w:hAnsi="Arial" w:cs="Arial"/>
          <w:b/>
          <w:sz w:val="24"/>
          <w:szCs w:val="20"/>
        </w:rPr>
        <w:t>.</w:t>
      </w:r>
      <w:r w:rsidR="00B50D9B">
        <w:rPr>
          <w:rFonts w:ascii="Arial" w:hAnsi="Arial" w:cs="Arial"/>
          <w:b/>
          <w:sz w:val="24"/>
          <w:szCs w:val="20"/>
        </w:rPr>
        <w:t>0</w:t>
      </w:r>
      <w:r w:rsidR="00B50D9B">
        <w:rPr>
          <w:rFonts w:ascii="Arial" w:hAnsi="Arial" w:cs="Arial"/>
          <w:b/>
          <w:sz w:val="24"/>
          <w:szCs w:val="20"/>
        </w:rPr>
        <w:tab/>
      </w:r>
      <w:r w:rsidR="00B50D9B">
        <w:rPr>
          <w:rFonts w:ascii="Arial" w:hAnsi="Arial" w:cs="Arial"/>
          <w:b/>
          <w:sz w:val="24"/>
          <w:szCs w:val="20"/>
        </w:rPr>
        <w:tab/>
      </w:r>
      <w:r>
        <w:rPr>
          <w:rFonts w:ascii="Arial" w:hAnsi="Arial" w:cs="Arial"/>
          <w:b/>
          <w:sz w:val="24"/>
          <w:szCs w:val="20"/>
        </w:rPr>
        <w:tab/>
      </w:r>
      <w:r w:rsidR="006F12C0" w:rsidRPr="006F12C0">
        <w:rPr>
          <w:rFonts w:ascii="Arial" w:hAnsi="Arial" w:cs="Arial"/>
          <w:b/>
          <w:sz w:val="24"/>
          <w:szCs w:val="20"/>
        </w:rPr>
        <w:t>Method of Measurement:</w:t>
      </w:r>
    </w:p>
    <w:p w14:paraId="60399465"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BFED98F"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 xml:space="preserve">Concrete will be measured to the nearest cubic yard placed.  Measurement will </w:t>
      </w:r>
      <w:r w:rsidR="00156840" w:rsidRPr="00102361">
        <w:rPr>
          <w:rFonts w:ascii="Arial" w:hAnsi="Arial" w:cs="Arial"/>
          <w:bCs/>
          <w:iCs/>
          <w:sz w:val="24"/>
        </w:rPr>
        <w:t>be made in accordance with the dimensions shown on the plans or such other dimensions as may be ordered in writing by the Engineer</w:t>
      </w:r>
      <w:r w:rsidRPr="00102361">
        <w:rPr>
          <w:rFonts w:ascii="Arial" w:hAnsi="Arial" w:cs="Arial"/>
          <w:bCs/>
          <w:iCs/>
          <w:sz w:val="24"/>
        </w:rPr>
        <w:t>.  No deduction</w:t>
      </w:r>
      <w:r w:rsidRPr="006F12C0">
        <w:rPr>
          <w:rFonts w:ascii="Arial" w:hAnsi="Arial" w:cs="Arial"/>
          <w:bCs/>
          <w:iCs/>
          <w:sz w:val="24"/>
        </w:rPr>
        <w:t xml:space="preserve"> will be made for the volume occupied by reinforcing steel embedded in the concrete.</w:t>
      </w:r>
    </w:p>
    <w:p w14:paraId="1AED07E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2544724"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 xml:space="preserve">No measurement or direct payment will be made for texturing of the bridge </w:t>
      </w:r>
      <w:r w:rsidR="00F9504A" w:rsidRPr="00313896">
        <w:rPr>
          <w:rFonts w:ascii="Arial" w:hAnsi="Arial" w:cs="Arial"/>
          <w:sz w:val="24"/>
        </w:rPr>
        <w:t>deck</w:t>
      </w:r>
      <w:r w:rsidR="00F9504A">
        <w:rPr>
          <w:rFonts w:ascii="Arial" w:hAnsi="Arial" w:cs="Arial"/>
          <w:sz w:val="24"/>
        </w:rPr>
        <w:t xml:space="preserve"> </w:t>
      </w:r>
      <w:r w:rsidRPr="006F12C0">
        <w:rPr>
          <w:rFonts w:ascii="Arial" w:hAnsi="Arial" w:cs="Arial"/>
          <w:sz w:val="24"/>
        </w:rPr>
        <w:t>with a burlap drag</w:t>
      </w:r>
      <w:r w:rsidR="00156840" w:rsidRPr="00102361">
        <w:rPr>
          <w:rFonts w:ascii="Arial" w:hAnsi="Arial" w:cs="Arial"/>
          <w:sz w:val="24"/>
        </w:rPr>
        <w:t>,</w:t>
      </w:r>
      <w:r w:rsidR="00102361" w:rsidRPr="00102361">
        <w:rPr>
          <w:rFonts w:ascii="Arial" w:hAnsi="Arial" w:cs="Arial"/>
          <w:sz w:val="24"/>
        </w:rPr>
        <w:t xml:space="preserve"> </w:t>
      </w:r>
      <w:r w:rsidR="00156840" w:rsidRPr="00102361">
        <w:rPr>
          <w:rFonts w:ascii="Arial" w:hAnsi="Arial" w:cs="Arial"/>
          <w:sz w:val="24"/>
        </w:rPr>
        <w:t>the cost of such being considered as included in contract items</w:t>
      </w:r>
      <w:r w:rsidRPr="00102361">
        <w:rPr>
          <w:rFonts w:ascii="Arial" w:hAnsi="Arial" w:cs="Arial"/>
          <w:sz w:val="24"/>
        </w:rPr>
        <w:t>.</w:t>
      </w:r>
    </w:p>
    <w:p w14:paraId="4639E1FB" w14:textId="77777777" w:rsidR="00465F8D" w:rsidRDefault="00465F8D" w:rsidP="00465F8D">
      <w:pPr>
        <w:tabs>
          <w:tab w:val="left" w:pos="720"/>
          <w:tab w:val="left" w:pos="1267"/>
          <w:tab w:val="left" w:pos="1886"/>
          <w:tab w:val="left" w:pos="2434"/>
          <w:tab w:val="left" w:pos="2880"/>
        </w:tabs>
        <w:spacing w:after="0" w:line="240" w:lineRule="auto"/>
        <w:jc w:val="both"/>
        <w:rPr>
          <w:rFonts w:ascii="Arial" w:hAnsi="Arial" w:cs="Arial"/>
          <w:sz w:val="24"/>
        </w:rPr>
      </w:pPr>
    </w:p>
    <w:p w14:paraId="359F32F9" w14:textId="099FBE2E" w:rsidR="00465F8D" w:rsidRPr="00CE2503" w:rsidRDefault="00465F8D" w:rsidP="00CE2503">
      <w:pPr>
        <w:tabs>
          <w:tab w:val="left" w:pos="720"/>
          <w:tab w:val="left" w:pos="1267"/>
          <w:tab w:val="left" w:pos="1886"/>
          <w:tab w:val="left" w:pos="2434"/>
          <w:tab w:val="left" w:pos="2880"/>
        </w:tabs>
        <w:spacing w:after="0" w:line="240" w:lineRule="auto"/>
        <w:jc w:val="both"/>
        <w:rPr>
          <w:rFonts w:ascii="Arial" w:hAnsi="Arial" w:cs="Arial"/>
          <w:sz w:val="24"/>
        </w:rPr>
      </w:pPr>
      <w:r w:rsidRPr="008A1837">
        <w:rPr>
          <w:rFonts w:ascii="Arial" w:hAnsi="Arial" w:cs="Arial"/>
          <w:sz w:val="24"/>
        </w:rPr>
        <w:t xml:space="preserve">Bridge Deck </w:t>
      </w:r>
      <w:r w:rsidR="008A1837" w:rsidRPr="00102361">
        <w:rPr>
          <w:rFonts w:ascii="Arial" w:hAnsi="Arial" w:cs="Arial"/>
          <w:sz w:val="24"/>
        </w:rPr>
        <w:t>Texturing</w:t>
      </w:r>
      <w:r w:rsidR="008A1837">
        <w:rPr>
          <w:rFonts w:ascii="Arial" w:hAnsi="Arial" w:cs="Arial"/>
          <w:sz w:val="24"/>
        </w:rPr>
        <w:t xml:space="preserve"> </w:t>
      </w:r>
      <w:r w:rsidRPr="008A1837">
        <w:rPr>
          <w:rFonts w:ascii="Arial" w:hAnsi="Arial" w:cs="Arial"/>
          <w:sz w:val="24"/>
        </w:rPr>
        <w:t>(Sawed Grooves</w:t>
      </w:r>
      <w:r w:rsidRPr="00102361">
        <w:rPr>
          <w:rFonts w:ascii="Arial" w:hAnsi="Arial" w:cs="Arial"/>
          <w:sz w:val="24"/>
        </w:rPr>
        <w:t xml:space="preserve">), </w:t>
      </w:r>
      <w:r w:rsidR="008A1837" w:rsidRPr="00102361">
        <w:rPr>
          <w:rFonts w:ascii="Arial" w:hAnsi="Arial" w:cs="Arial"/>
          <w:sz w:val="24"/>
        </w:rPr>
        <w:t xml:space="preserve">when included in the bidding schedule, </w:t>
      </w:r>
      <w:r w:rsidRPr="00102361">
        <w:rPr>
          <w:rFonts w:ascii="Arial" w:hAnsi="Arial" w:cs="Arial"/>
          <w:sz w:val="24"/>
        </w:rPr>
        <w:t>will</w:t>
      </w:r>
      <w:r w:rsidRPr="008A1837">
        <w:rPr>
          <w:rFonts w:ascii="Arial" w:hAnsi="Arial" w:cs="Arial"/>
          <w:sz w:val="24"/>
        </w:rPr>
        <w:t xml:space="preserve"> be measured to the nearest square yard.  The area will be determined by the length of the bridge, approach slabs, and anchor slabs, multiplied by the width of the roadway between the face of curb or bridge rail on each side, less 2.0 feet.  The quantity shown on the bidding schedule will be considered final and will not be re-measured unless changes are specified by the Engineer, or if the Engineer or contractor determines that the constructed area varies by an amount greater or less than </w:t>
      </w:r>
      <w:r w:rsidR="005019D9">
        <w:rPr>
          <w:rFonts w:ascii="Arial" w:hAnsi="Arial" w:cs="Arial"/>
          <w:sz w:val="24"/>
        </w:rPr>
        <w:t>2</w:t>
      </w:r>
      <w:r w:rsidRPr="008A1837">
        <w:rPr>
          <w:rFonts w:ascii="Arial" w:hAnsi="Arial" w:cs="Arial"/>
          <w:sz w:val="24"/>
        </w:rPr>
        <w:t xml:space="preserve"> percent of the quantity shown on the bidding schedule.  Such adjustments, if required, shall be in accordance with Subsection 104.02.</w:t>
      </w:r>
    </w:p>
    <w:p w14:paraId="37735DAA" w14:textId="77777777" w:rsidR="00CE2503" w:rsidRPr="006F12C0" w:rsidRDefault="00CE2503" w:rsidP="00CE2503">
      <w:pPr>
        <w:tabs>
          <w:tab w:val="left" w:pos="720"/>
          <w:tab w:val="left" w:pos="1267"/>
          <w:tab w:val="left" w:pos="1886"/>
          <w:tab w:val="left" w:pos="2434"/>
          <w:tab w:val="left" w:pos="2880"/>
        </w:tabs>
        <w:spacing w:after="0" w:line="240" w:lineRule="auto"/>
        <w:jc w:val="both"/>
        <w:rPr>
          <w:rFonts w:ascii="Arial" w:hAnsi="Arial" w:cs="Arial"/>
          <w:sz w:val="24"/>
          <w:szCs w:val="20"/>
        </w:rPr>
      </w:pPr>
    </w:p>
    <w:p w14:paraId="5FDD091D" w14:textId="415EACAC"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E6062D">
        <w:rPr>
          <w:rFonts w:ascii="Arial" w:hAnsi="Arial" w:cs="Arial"/>
          <w:b/>
          <w:sz w:val="24"/>
          <w:szCs w:val="20"/>
        </w:rPr>
        <w:t>6</w:t>
      </w:r>
      <w:r w:rsidR="00B520A6">
        <w:rPr>
          <w:rFonts w:ascii="Arial" w:hAnsi="Arial" w:cs="Arial"/>
          <w:b/>
          <w:sz w:val="24"/>
          <w:szCs w:val="20"/>
        </w:rPr>
        <w:t>.</w:t>
      </w:r>
      <w:r w:rsidR="00B50D9B">
        <w:rPr>
          <w:rFonts w:ascii="Arial" w:hAnsi="Arial" w:cs="Arial"/>
          <w:b/>
          <w:sz w:val="24"/>
          <w:szCs w:val="20"/>
        </w:rPr>
        <w:t>0</w:t>
      </w:r>
      <w:r w:rsidR="00B50D9B">
        <w:rPr>
          <w:rFonts w:ascii="Arial" w:hAnsi="Arial" w:cs="Arial"/>
          <w:b/>
          <w:sz w:val="24"/>
          <w:szCs w:val="20"/>
        </w:rPr>
        <w:tab/>
      </w:r>
      <w:r w:rsidR="00B50D9B">
        <w:rPr>
          <w:rFonts w:ascii="Arial" w:hAnsi="Arial" w:cs="Arial"/>
          <w:b/>
          <w:sz w:val="24"/>
          <w:szCs w:val="20"/>
        </w:rPr>
        <w:tab/>
      </w:r>
      <w:r>
        <w:rPr>
          <w:rFonts w:ascii="Arial" w:hAnsi="Arial" w:cs="Arial"/>
          <w:b/>
          <w:sz w:val="24"/>
          <w:szCs w:val="20"/>
        </w:rPr>
        <w:tab/>
      </w:r>
      <w:r w:rsidR="006F12C0" w:rsidRPr="006F12C0">
        <w:rPr>
          <w:rFonts w:ascii="Arial" w:hAnsi="Arial" w:cs="Arial"/>
          <w:b/>
          <w:sz w:val="24"/>
          <w:szCs w:val="20"/>
        </w:rPr>
        <w:t>Basis of Payment:</w:t>
      </w:r>
    </w:p>
    <w:p w14:paraId="3DB38CE1" w14:textId="77777777" w:rsidR="006F12C0" w:rsidRPr="008D074F"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2C306A6F" w14:textId="77777777" w:rsidR="008A1837" w:rsidRDefault="008A1837"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The accepted quantity of silica fume</w:t>
      </w:r>
      <w:r w:rsidR="00962417" w:rsidRPr="00962417">
        <w:rPr>
          <w:rFonts w:ascii="Arial" w:hAnsi="Arial" w:cs="Arial"/>
          <w:sz w:val="24"/>
          <w:szCs w:val="20"/>
        </w:rPr>
        <w:t xml:space="preserve"> </w:t>
      </w:r>
      <w:r w:rsidR="00962417" w:rsidRPr="00673D19">
        <w:rPr>
          <w:rFonts w:ascii="Arial" w:hAnsi="Arial" w:cs="Arial"/>
          <w:sz w:val="24"/>
          <w:szCs w:val="20"/>
        </w:rPr>
        <w:t>concrete</w:t>
      </w:r>
      <w:r w:rsidRPr="00102361">
        <w:rPr>
          <w:rFonts w:ascii="Arial" w:hAnsi="Arial" w:cs="Arial"/>
          <w:bCs/>
          <w:iCs/>
          <w:sz w:val="24"/>
        </w:rPr>
        <w:t>, measured as provided above will be paid for, complete in place, in accordance with the provisions of Subsection 1006-7.0</w:t>
      </w:r>
      <w:r w:rsidR="003E7EC4" w:rsidRPr="00102361">
        <w:rPr>
          <w:rFonts w:ascii="Arial" w:hAnsi="Arial" w:cs="Arial"/>
          <w:bCs/>
          <w:iCs/>
          <w:sz w:val="24"/>
        </w:rPr>
        <w:t>6</w:t>
      </w:r>
      <w:r w:rsidRPr="00102361">
        <w:rPr>
          <w:rFonts w:ascii="Arial" w:hAnsi="Arial" w:cs="Arial"/>
          <w:bCs/>
          <w:iCs/>
          <w:sz w:val="24"/>
        </w:rPr>
        <w:t>(B).</w:t>
      </w:r>
      <w:r>
        <w:rPr>
          <w:rFonts w:ascii="Arial" w:hAnsi="Arial" w:cs="Arial"/>
          <w:bCs/>
          <w:iCs/>
          <w:sz w:val="24"/>
        </w:rPr>
        <w:t xml:space="preserve"> </w:t>
      </w:r>
    </w:p>
    <w:p w14:paraId="586FDDDE" w14:textId="77777777" w:rsidR="008A1837" w:rsidRDefault="008A1837"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69F7AAB" w14:textId="77777777" w:rsidR="00A23F7B" w:rsidRDefault="006F12C0"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lastRenderedPageBreak/>
        <w:t xml:space="preserve">The contract unit price paid for </w:t>
      </w:r>
      <w:r w:rsidR="00F9504A" w:rsidRPr="00313896">
        <w:rPr>
          <w:rFonts w:ascii="Arial" w:hAnsi="Arial" w:cs="Arial"/>
          <w:bCs/>
          <w:iCs/>
          <w:sz w:val="24"/>
        </w:rPr>
        <w:t xml:space="preserve">a bridge deck </w:t>
      </w:r>
      <w:r w:rsidRPr="006F12C0">
        <w:rPr>
          <w:rFonts w:ascii="Arial" w:hAnsi="Arial" w:cs="Arial"/>
          <w:bCs/>
          <w:iCs/>
          <w:sz w:val="24"/>
        </w:rPr>
        <w:t xml:space="preserve">using </w:t>
      </w:r>
      <w:r w:rsidR="00962417" w:rsidRPr="00313896">
        <w:rPr>
          <w:rFonts w:ascii="Arial" w:hAnsi="Arial" w:cs="Arial"/>
          <w:sz w:val="24"/>
          <w:szCs w:val="20"/>
        </w:rPr>
        <w:t>this</w:t>
      </w:r>
      <w:r w:rsidR="00962417">
        <w:rPr>
          <w:rFonts w:ascii="Arial" w:hAnsi="Arial" w:cs="Arial"/>
          <w:sz w:val="24"/>
          <w:szCs w:val="20"/>
        </w:rPr>
        <w:t xml:space="preserve"> </w:t>
      </w:r>
      <w:r w:rsidR="00962417" w:rsidRPr="00673D19">
        <w:rPr>
          <w:rFonts w:ascii="Arial" w:hAnsi="Arial" w:cs="Arial"/>
          <w:sz w:val="24"/>
          <w:szCs w:val="20"/>
        </w:rPr>
        <w:t>concrete</w:t>
      </w:r>
      <w:r w:rsidR="00962417" w:rsidRPr="006F12C0">
        <w:rPr>
          <w:rFonts w:ascii="Arial" w:hAnsi="Arial" w:cs="Arial"/>
          <w:bCs/>
          <w:iCs/>
          <w:sz w:val="24"/>
        </w:rPr>
        <w:t xml:space="preserve"> </w:t>
      </w:r>
      <w:r w:rsidRPr="006F12C0">
        <w:rPr>
          <w:rFonts w:ascii="Arial" w:hAnsi="Arial" w:cs="Arial"/>
          <w:bCs/>
          <w:iCs/>
          <w:sz w:val="24"/>
        </w:rPr>
        <w:t>shall include full compensation for furnishing all labor and materials, to</w:t>
      </w:r>
      <w:r w:rsidRPr="00102361">
        <w:rPr>
          <w:rFonts w:ascii="Arial" w:hAnsi="Arial" w:cs="Arial"/>
          <w:bCs/>
          <w:iCs/>
          <w:sz w:val="24"/>
        </w:rPr>
        <w:t>ols, equipment,</w:t>
      </w:r>
      <w:r w:rsidR="00F9504A">
        <w:rPr>
          <w:rFonts w:ascii="Arial" w:hAnsi="Arial" w:cs="Arial"/>
          <w:bCs/>
          <w:iCs/>
          <w:sz w:val="24"/>
        </w:rPr>
        <w:t xml:space="preserve"> </w:t>
      </w:r>
      <w:r w:rsidR="00DC4F28">
        <w:rPr>
          <w:rFonts w:ascii="Arial" w:hAnsi="Arial" w:cs="Arial"/>
          <w:bCs/>
          <w:iCs/>
          <w:sz w:val="24"/>
        </w:rPr>
        <w:t>f</w:t>
      </w:r>
      <w:r w:rsidR="00F9504A">
        <w:rPr>
          <w:rFonts w:ascii="Arial" w:hAnsi="Arial" w:cs="Arial"/>
          <w:bCs/>
          <w:iCs/>
          <w:sz w:val="24"/>
        </w:rPr>
        <w:t>ield d</w:t>
      </w:r>
      <w:r w:rsidR="008A1837" w:rsidRPr="00102361">
        <w:rPr>
          <w:rFonts w:ascii="Arial" w:hAnsi="Arial" w:cs="Arial"/>
          <w:bCs/>
          <w:iCs/>
          <w:sz w:val="24"/>
        </w:rPr>
        <w:t>emonstration,</w:t>
      </w:r>
      <w:r w:rsidRPr="00102361">
        <w:rPr>
          <w:rFonts w:ascii="Arial" w:hAnsi="Arial" w:cs="Arial"/>
          <w:bCs/>
          <w:iCs/>
          <w:sz w:val="24"/>
        </w:rPr>
        <w:t xml:space="preserve"> </w:t>
      </w:r>
      <w:r w:rsidR="00F9504A">
        <w:rPr>
          <w:rFonts w:ascii="Arial" w:hAnsi="Arial" w:cs="Arial"/>
          <w:bCs/>
          <w:iCs/>
          <w:sz w:val="24"/>
        </w:rPr>
        <w:t>pre-p</w:t>
      </w:r>
      <w:r w:rsidR="004D181E" w:rsidRPr="00102361">
        <w:rPr>
          <w:rFonts w:ascii="Arial" w:hAnsi="Arial" w:cs="Arial"/>
          <w:bCs/>
          <w:iCs/>
          <w:sz w:val="24"/>
        </w:rPr>
        <w:t>lacement</w:t>
      </w:r>
      <w:r w:rsidR="004D181E">
        <w:rPr>
          <w:rFonts w:ascii="Arial" w:hAnsi="Arial" w:cs="Arial"/>
          <w:bCs/>
          <w:iCs/>
          <w:sz w:val="24"/>
        </w:rPr>
        <w:t xml:space="preserve"> </w:t>
      </w:r>
      <w:r w:rsidR="00F9504A">
        <w:rPr>
          <w:rFonts w:ascii="Arial" w:hAnsi="Arial" w:cs="Arial"/>
          <w:bCs/>
          <w:iCs/>
          <w:sz w:val="24"/>
        </w:rPr>
        <w:t>m</w:t>
      </w:r>
      <w:r w:rsidR="004D181E">
        <w:rPr>
          <w:rFonts w:ascii="Arial" w:hAnsi="Arial" w:cs="Arial"/>
          <w:bCs/>
          <w:iCs/>
          <w:sz w:val="24"/>
        </w:rPr>
        <w:t>eeting</w:t>
      </w:r>
      <w:r w:rsidRPr="006F12C0">
        <w:rPr>
          <w:rFonts w:ascii="Arial" w:hAnsi="Arial" w:cs="Arial"/>
          <w:bCs/>
          <w:iCs/>
          <w:sz w:val="24"/>
        </w:rPr>
        <w:t>, concrete mix design and submittals, quality control program, testing, placing, finishing, curing, as well as performing the required cleanup and other related activities necessary to complete the work and meet t</w:t>
      </w:r>
      <w:r w:rsidR="006E785B">
        <w:rPr>
          <w:rFonts w:ascii="Arial" w:hAnsi="Arial" w:cs="Arial"/>
          <w:bCs/>
          <w:iCs/>
          <w:sz w:val="24"/>
        </w:rPr>
        <w:t xml:space="preserve">he </w:t>
      </w:r>
      <w:r w:rsidR="006E785B" w:rsidRPr="00102361">
        <w:rPr>
          <w:rFonts w:ascii="Arial" w:hAnsi="Arial" w:cs="Arial"/>
          <w:bCs/>
          <w:iCs/>
          <w:sz w:val="24"/>
        </w:rPr>
        <w:t>requirements of the specifications</w:t>
      </w:r>
      <w:r w:rsidR="00F14617" w:rsidRPr="00102361">
        <w:rPr>
          <w:rFonts w:ascii="Arial" w:hAnsi="Arial" w:cs="Arial"/>
          <w:bCs/>
          <w:iCs/>
          <w:sz w:val="24"/>
        </w:rPr>
        <w:t>.</w:t>
      </w:r>
    </w:p>
    <w:p w14:paraId="3F31D6FA" w14:textId="77777777" w:rsidR="00376FCD" w:rsidRDefault="00376FCD"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47B1CF4" w14:textId="158A7013" w:rsidR="008F2AE6" w:rsidRDefault="008D074F"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The basis of payment will be made as specified herein and under the provisions specified in the various sections of the specifications covering construction requiring the use of concrete.</w:t>
      </w:r>
      <w:r w:rsidR="008F2AE6">
        <w:rPr>
          <w:rFonts w:ascii="Arial" w:hAnsi="Arial" w:cs="Arial"/>
          <w:bCs/>
          <w:iCs/>
          <w:sz w:val="24"/>
        </w:rPr>
        <w:br w:type="page"/>
      </w:r>
    </w:p>
    <w:p w14:paraId="02127537" w14:textId="77777777" w:rsidR="008F2AE6" w:rsidRPr="00917421" w:rsidRDefault="008F2AE6"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92777C7" w14:textId="77777777" w:rsidR="006F12C0" w:rsidRDefault="003E7EC4"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2E0819">
        <w:rPr>
          <w:rFonts w:ascii="Arial" w:hAnsi="Arial" w:cs="Arial"/>
          <w:sz w:val="24"/>
          <w:szCs w:val="20"/>
        </w:rPr>
        <w:t>This will become an Appendix to the Special Provisions</w:t>
      </w:r>
      <w:r w:rsidR="00613431" w:rsidRPr="002E0819">
        <w:rPr>
          <w:rFonts w:ascii="Arial" w:hAnsi="Arial" w:cs="Arial"/>
          <w:sz w:val="24"/>
          <w:szCs w:val="20"/>
        </w:rPr>
        <w:t xml:space="preserve">, not </w:t>
      </w:r>
      <w:r w:rsidR="00A3260B" w:rsidRPr="002E0819">
        <w:rPr>
          <w:rFonts w:ascii="Arial" w:hAnsi="Arial" w:cs="Arial"/>
          <w:sz w:val="24"/>
          <w:szCs w:val="20"/>
        </w:rPr>
        <w:t>a Figure in</w:t>
      </w:r>
      <w:r w:rsidR="00613431" w:rsidRPr="002E0819">
        <w:rPr>
          <w:rFonts w:ascii="Arial" w:hAnsi="Arial" w:cs="Arial"/>
          <w:sz w:val="24"/>
          <w:szCs w:val="20"/>
        </w:rPr>
        <w:t xml:space="preserve"> this specification.</w:t>
      </w:r>
    </w:p>
    <w:p w14:paraId="1A2ADB00" w14:textId="77777777" w:rsidR="00613431" w:rsidRPr="006F12C0" w:rsidRDefault="00613431" w:rsidP="006F12C0">
      <w:pPr>
        <w:tabs>
          <w:tab w:val="left" w:pos="720"/>
          <w:tab w:val="left" w:pos="1267"/>
          <w:tab w:val="left" w:pos="1886"/>
          <w:tab w:val="left" w:pos="2434"/>
          <w:tab w:val="left" w:pos="2880"/>
        </w:tabs>
        <w:spacing w:after="0" w:line="240" w:lineRule="atLeast"/>
        <w:jc w:val="both"/>
        <w:rPr>
          <w:rFonts w:ascii="Arial" w:hAnsi="Arial" w:cs="Arial"/>
          <w:sz w:val="24"/>
        </w:rPr>
      </w:pPr>
    </w:p>
    <w:tbl>
      <w:tblPr>
        <w:tblW w:w="0" w:type="auto"/>
        <w:jc w:val="center"/>
        <w:tblLayout w:type="fixed"/>
        <w:tblCellMar>
          <w:left w:w="72" w:type="dxa"/>
          <w:right w:w="72" w:type="dxa"/>
        </w:tblCellMar>
        <w:tblLook w:val="0000" w:firstRow="0" w:lastRow="0" w:firstColumn="0" w:lastColumn="0" w:noHBand="0" w:noVBand="0"/>
      </w:tblPr>
      <w:tblGrid>
        <w:gridCol w:w="164"/>
        <w:gridCol w:w="7900"/>
      </w:tblGrid>
      <w:tr w:rsidR="006F12C0" w:rsidRPr="006F12C0" w14:paraId="1EC28B00" w14:textId="77777777" w:rsidTr="00E214C2">
        <w:trPr>
          <w:jc w:val="center"/>
        </w:trPr>
        <w:tc>
          <w:tcPr>
            <w:tcW w:w="164" w:type="dxa"/>
            <w:vAlign w:val="center"/>
          </w:tcPr>
          <w:p w14:paraId="792040F9"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40" w:lineRule="auto"/>
              <w:jc w:val="center"/>
              <w:rPr>
                <w:rFonts w:ascii="Times New Roman" w:hAnsi="Times New Roman"/>
                <w:sz w:val="20"/>
                <w:szCs w:val="20"/>
              </w:rPr>
            </w:pPr>
            <w:r w:rsidRPr="006F12C0">
              <w:rPr>
                <w:rFonts w:ascii="Arial" w:hAnsi="Arial" w:cs="Arial"/>
                <w:sz w:val="24"/>
                <w:szCs w:val="20"/>
              </w:rPr>
              <w:br w:type="page"/>
            </w:r>
            <w:r w:rsidRPr="006F12C0">
              <w:rPr>
                <w:rFonts w:ascii="Arial" w:hAnsi="Arial" w:cs="Arial"/>
                <w:sz w:val="24"/>
              </w:rPr>
              <w:br w:type="page"/>
            </w:r>
          </w:p>
        </w:tc>
        <w:tc>
          <w:tcPr>
            <w:tcW w:w="7900" w:type="dxa"/>
            <w:tcBorders>
              <w:top w:val="single" w:sz="6" w:space="0" w:color="auto"/>
              <w:left w:val="single" w:sz="6" w:space="0" w:color="auto"/>
              <w:bottom w:val="single" w:sz="6" w:space="0" w:color="auto"/>
              <w:right w:val="single" w:sz="6" w:space="0" w:color="auto"/>
            </w:tcBorders>
            <w:vAlign w:val="center"/>
          </w:tcPr>
          <w:p w14:paraId="65699694"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3D281B97" wp14:editId="46B74101">
                  <wp:extent cx="3109247" cy="4037255"/>
                  <wp:effectExtent l="0" t="0" r="0" b="190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5240" cy="4045037"/>
                          </a:xfrm>
                          <a:prstGeom prst="rect">
                            <a:avLst/>
                          </a:prstGeom>
                          <a:noFill/>
                          <a:ln>
                            <a:noFill/>
                          </a:ln>
                        </pic:spPr>
                      </pic:pic>
                    </a:graphicData>
                  </a:graphic>
                </wp:inline>
              </w:drawing>
            </w:r>
          </w:p>
        </w:tc>
      </w:tr>
      <w:tr w:rsidR="006F12C0" w:rsidRPr="006F12C0" w14:paraId="670151CE" w14:textId="77777777" w:rsidTr="00E214C2">
        <w:trPr>
          <w:trHeight w:val="894"/>
          <w:jc w:val="center"/>
        </w:trPr>
        <w:tc>
          <w:tcPr>
            <w:tcW w:w="164" w:type="dxa"/>
            <w:vMerge w:val="restart"/>
            <w:vAlign w:val="center"/>
          </w:tcPr>
          <w:p w14:paraId="285B53AC"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Times New Roman" w:hAnsi="Times New Roman"/>
                <w:sz w:val="20"/>
                <w:szCs w:val="20"/>
              </w:rPr>
            </w:pPr>
          </w:p>
        </w:tc>
        <w:tc>
          <w:tcPr>
            <w:tcW w:w="7900" w:type="dxa"/>
            <w:tcBorders>
              <w:top w:val="single" w:sz="6" w:space="0" w:color="auto"/>
              <w:left w:val="single" w:sz="6" w:space="0" w:color="auto"/>
              <w:bottom w:val="single" w:sz="6" w:space="0" w:color="auto"/>
              <w:right w:val="single" w:sz="6" w:space="0" w:color="auto"/>
            </w:tcBorders>
            <w:vAlign w:val="center"/>
          </w:tcPr>
          <w:p w14:paraId="52A5AAB3"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rPr>
                <w:rFonts w:ascii="Arial" w:hAnsi="Arial"/>
                <w:iCs/>
                <w:sz w:val="20"/>
                <w:szCs w:val="20"/>
              </w:rPr>
            </w:pPr>
            <w:r w:rsidRPr="006F12C0">
              <w:rPr>
                <w:rFonts w:ascii="Arial" w:hAnsi="Arial"/>
                <w:iCs/>
                <w:sz w:val="20"/>
                <w:szCs w:val="20"/>
              </w:rPr>
              <w:t>Note:  Example shown by dashed lines is for an air temperature of 80°F, relative</w:t>
            </w:r>
          </w:p>
          <w:p w14:paraId="38927E3A"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rPr>
                <w:rFonts w:ascii="Arial" w:hAnsi="Arial"/>
                <w:iCs/>
                <w:sz w:val="20"/>
                <w:szCs w:val="20"/>
              </w:rPr>
            </w:pPr>
            <w:r w:rsidRPr="006F12C0">
              <w:rPr>
                <w:rFonts w:ascii="Arial" w:hAnsi="Arial"/>
                <w:iCs/>
                <w:sz w:val="20"/>
                <w:szCs w:val="20"/>
              </w:rPr>
              <w:t>humidity of 50 percent, concrete temperature of 87°F, and a wind velocity of 12 miles per hour. This result is a rate of evaporation of 0.24 pounds per square foot per hour.</w:t>
            </w:r>
          </w:p>
        </w:tc>
      </w:tr>
      <w:tr w:rsidR="006F12C0" w:rsidRPr="006F12C0" w14:paraId="24089A96" w14:textId="77777777" w:rsidTr="00F74358">
        <w:trPr>
          <w:trHeight w:val="948"/>
          <w:jc w:val="center"/>
        </w:trPr>
        <w:tc>
          <w:tcPr>
            <w:tcW w:w="164" w:type="dxa"/>
            <w:vMerge/>
            <w:vAlign w:val="center"/>
          </w:tcPr>
          <w:p w14:paraId="38AC4AC4"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Times New Roman" w:hAnsi="Times New Roman"/>
                <w:sz w:val="20"/>
                <w:szCs w:val="20"/>
              </w:rPr>
            </w:pPr>
          </w:p>
        </w:tc>
        <w:tc>
          <w:tcPr>
            <w:tcW w:w="7900" w:type="dxa"/>
            <w:tcBorders>
              <w:top w:val="single" w:sz="6" w:space="0" w:color="auto"/>
              <w:left w:val="single" w:sz="6" w:space="0" w:color="auto"/>
              <w:bottom w:val="single" w:sz="6" w:space="0" w:color="auto"/>
              <w:right w:val="single" w:sz="6" w:space="0" w:color="auto"/>
            </w:tcBorders>
            <w:vAlign w:val="center"/>
          </w:tcPr>
          <w:p w14:paraId="44BD0F81" w14:textId="77777777" w:rsidR="006F12C0" w:rsidRPr="00F74358" w:rsidRDefault="008F2AE6" w:rsidP="00F05ED8">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Arial" w:hAnsi="Arial"/>
                <w:iCs/>
                <w:szCs w:val="22"/>
              </w:rPr>
            </w:pPr>
            <w:r w:rsidRPr="00987580">
              <w:rPr>
                <w:rFonts w:ascii="Arial" w:hAnsi="Arial"/>
                <w:b/>
                <w:bCs/>
                <w:iCs/>
                <w:szCs w:val="22"/>
              </w:rPr>
              <w:t>APPENDIX X</w:t>
            </w:r>
            <w:r w:rsidR="006F12C0" w:rsidRPr="00F74358">
              <w:rPr>
                <w:rFonts w:ascii="Arial" w:hAnsi="Arial"/>
                <w:b/>
                <w:bCs/>
                <w:iCs/>
                <w:szCs w:val="22"/>
              </w:rPr>
              <w:t>-</w:t>
            </w:r>
            <w:r w:rsidR="006F12C0" w:rsidRPr="00F74358">
              <w:rPr>
                <w:rFonts w:ascii="Arial" w:hAnsi="Arial"/>
                <w:iCs/>
                <w:szCs w:val="22"/>
              </w:rPr>
              <w:t xml:space="preserve"> Evaporation Rate of Surface Moisture</w:t>
            </w:r>
          </w:p>
        </w:tc>
      </w:tr>
      <w:bookmarkEnd w:id="0"/>
    </w:tbl>
    <w:p w14:paraId="791F3458" w14:textId="77777777" w:rsidR="005D6004" w:rsidRPr="00DF45F0" w:rsidRDefault="005D6004" w:rsidP="007C1651">
      <w:pPr>
        <w:pStyle w:val="Heading1"/>
        <w:jc w:val="left"/>
      </w:pPr>
    </w:p>
    <w:sectPr w:rsidR="005D6004" w:rsidRPr="00DF45F0" w:rsidSect="00B50D9B">
      <w:headerReference w:type="default" r:id="rId13"/>
      <w:footerReference w:type="default" r:id="rId14"/>
      <w:pgSz w:w="12240" w:h="15840"/>
      <w:pgMar w:top="1440" w:right="1296" w:bottom="864" w:left="1152" w:header="720"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0A9B7" w14:textId="77777777" w:rsidR="00B50D9B" w:rsidRDefault="00B50D9B">
      <w:r>
        <w:separator/>
      </w:r>
    </w:p>
  </w:endnote>
  <w:endnote w:type="continuationSeparator" w:id="0">
    <w:p w14:paraId="5895CC91" w14:textId="77777777" w:rsidR="00B50D9B" w:rsidRDefault="00B5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1AD6C" w14:textId="7C2D4A44" w:rsidR="00B50D9B" w:rsidRDefault="00B50D9B" w:rsidP="00B50D9B">
    <w:pPr>
      <w:pStyle w:val="Footer"/>
      <w:tabs>
        <w:tab w:val="clear" w:pos="8640"/>
        <w:tab w:val="left" w:pos="6660"/>
        <w:tab w:val="right" w:pos="9360"/>
      </w:tabs>
      <w:spacing w:after="0" w:line="240" w:lineRule="auto"/>
      <w:jc w:val="right"/>
      <w:rPr>
        <w:rFonts w:ascii="Arial" w:hAnsi="Arial" w:cs="Arial"/>
        <w:sz w:val="18"/>
        <w:szCs w:val="18"/>
      </w:rPr>
    </w:pPr>
    <w:r w:rsidRPr="00B50D9B">
      <w:rPr>
        <w:rFonts w:ascii="Arial" w:hAnsi="Arial" w:cs="Arial"/>
        <w:bCs/>
        <w:sz w:val="18"/>
        <w:szCs w:val="18"/>
      </w:rPr>
      <w:t xml:space="preserve">601SFDECK - </w:t>
    </w:r>
    <w:r w:rsidRPr="00B50D9B">
      <w:rPr>
        <w:rFonts w:ascii="Arial" w:hAnsi="Arial" w:cs="Arial"/>
        <w:sz w:val="18"/>
        <w:szCs w:val="18"/>
      </w:rPr>
      <w:fldChar w:fldCharType="begin"/>
    </w:r>
    <w:r w:rsidRPr="00B50D9B">
      <w:rPr>
        <w:rFonts w:ascii="Arial" w:hAnsi="Arial" w:cs="Arial"/>
        <w:sz w:val="18"/>
        <w:szCs w:val="18"/>
      </w:rPr>
      <w:instrText xml:space="preserve"> PAGE </w:instrText>
    </w:r>
    <w:r w:rsidRPr="00B50D9B">
      <w:rPr>
        <w:rFonts w:ascii="Arial" w:hAnsi="Arial" w:cs="Arial"/>
        <w:sz w:val="18"/>
        <w:szCs w:val="18"/>
      </w:rPr>
      <w:fldChar w:fldCharType="separate"/>
    </w:r>
    <w:r w:rsidR="00A71AAC">
      <w:rPr>
        <w:rFonts w:ascii="Arial" w:hAnsi="Arial" w:cs="Arial"/>
        <w:noProof/>
        <w:sz w:val="18"/>
        <w:szCs w:val="18"/>
      </w:rPr>
      <w:t>19</w:t>
    </w:r>
    <w:r w:rsidRPr="00B50D9B">
      <w:rPr>
        <w:rFonts w:ascii="Arial" w:hAnsi="Arial" w:cs="Arial"/>
        <w:sz w:val="18"/>
        <w:szCs w:val="18"/>
      </w:rPr>
      <w:fldChar w:fldCharType="end"/>
    </w:r>
    <w:r w:rsidRPr="00B50D9B">
      <w:rPr>
        <w:rFonts w:ascii="Arial" w:hAnsi="Arial" w:cs="Arial"/>
        <w:sz w:val="18"/>
        <w:szCs w:val="18"/>
      </w:rPr>
      <w:t>/21</w:t>
    </w:r>
  </w:p>
  <w:p w14:paraId="741DA1AE" w14:textId="77777777" w:rsidR="00B50D9B" w:rsidRDefault="00B50D9B" w:rsidP="00B50D9B">
    <w:pPr>
      <w:pStyle w:val="Footer"/>
      <w:tabs>
        <w:tab w:val="clear" w:pos="8640"/>
        <w:tab w:val="left" w:pos="6660"/>
        <w:tab w:val="right" w:pos="9360"/>
      </w:tabs>
      <w:spacing w:after="0" w:line="240" w:lineRule="auto"/>
      <w:jc w:val="right"/>
      <w:rPr>
        <w:rFonts w:ascii="Arial" w:hAnsi="Arial" w:cs="Arial"/>
        <w:sz w:val="18"/>
        <w:szCs w:val="18"/>
      </w:rPr>
    </w:pPr>
  </w:p>
  <w:p w14:paraId="0B166726" w14:textId="77777777" w:rsidR="00B50D9B" w:rsidRPr="00B50D9B" w:rsidRDefault="00B50D9B" w:rsidP="00B50D9B">
    <w:pPr>
      <w:pStyle w:val="Footer"/>
      <w:tabs>
        <w:tab w:val="clear" w:pos="8640"/>
        <w:tab w:val="left" w:pos="6660"/>
        <w:tab w:val="right" w:pos="9360"/>
      </w:tabs>
      <w:spacing w:after="0" w:line="240" w:lineRule="auto"/>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C7A67" w14:textId="77777777" w:rsidR="00B50D9B" w:rsidRDefault="00B50D9B">
      <w:r>
        <w:separator/>
      </w:r>
    </w:p>
  </w:footnote>
  <w:footnote w:type="continuationSeparator" w:id="0">
    <w:p w14:paraId="2CDB1F8D" w14:textId="77777777" w:rsidR="00B50D9B" w:rsidRDefault="00B50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2E4D1" w14:textId="3227F537" w:rsidR="00B50D9B" w:rsidRPr="00144388" w:rsidRDefault="00B50D9B" w:rsidP="00465F8D">
    <w:pPr>
      <w:pStyle w:val="Header"/>
      <w:jc w:val="center"/>
      <w:rPr>
        <w:rFonts w:ascii="Arial" w:hAnsi="Arial" w:cs="Arial"/>
        <w:sz w:val="24"/>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3E6FA4E"/>
    <w:lvl w:ilvl="0">
      <w:start w:val="1"/>
      <w:numFmt w:val="decimal"/>
      <w:pStyle w:val="ListNumber2"/>
      <w:lvlText w:val="%1."/>
      <w:lvlJc w:val="left"/>
      <w:pPr>
        <w:tabs>
          <w:tab w:val="num" w:pos="720"/>
        </w:tabs>
        <w:ind w:left="720" w:hanging="360"/>
      </w:pPr>
      <w:rPr>
        <w:b w:val="0"/>
      </w:rPr>
    </w:lvl>
  </w:abstractNum>
  <w:abstractNum w:abstractNumId="1">
    <w:nsid w:val="FFFFFF83"/>
    <w:multiLevelType w:val="singleLevel"/>
    <w:tmpl w:val="F5288DEE"/>
    <w:lvl w:ilvl="0">
      <w:start w:val="1"/>
      <w:numFmt w:val="bullet"/>
      <w:pStyle w:val="ListBullet2"/>
      <w:lvlText w:val=""/>
      <w:lvlJc w:val="left"/>
      <w:pPr>
        <w:ind w:left="1339" w:hanging="360"/>
      </w:pPr>
      <w:rPr>
        <w:rFonts w:ascii="Symbol" w:hAnsi="Symbol" w:hint="default"/>
      </w:rPr>
    </w:lvl>
  </w:abstractNum>
  <w:abstractNum w:abstractNumId="2">
    <w:nsid w:val="FFFFFF88"/>
    <w:multiLevelType w:val="singleLevel"/>
    <w:tmpl w:val="D2BAC92E"/>
    <w:lvl w:ilvl="0">
      <w:start w:val="1"/>
      <w:numFmt w:val="decimal"/>
      <w:pStyle w:val="ListNumber"/>
      <w:lvlText w:val="%1."/>
      <w:lvlJc w:val="left"/>
      <w:pPr>
        <w:tabs>
          <w:tab w:val="num" w:pos="360"/>
        </w:tabs>
        <w:ind w:left="360" w:hanging="360"/>
      </w:pPr>
      <w:rPr>
        <w:b w:val="0"/>
      </w:rPr>
    </w:lvl>
  </w:abstractNum>
  <w:abstractNum w:abstractNumId="3">
    <w:nsid w:val="FFFFFF89"/>
    <w:multiLevelType w:val="singleLevel"/>
    <w:tmpl w:val="28EE7B3A"/>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8956BAB"/>
    <w:multiLevelType w:val="multilevel"/>
    <w:tmpl w:val="7CE4BA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BF2CA7"/>
    <w:multiLevelType w:val="hybridMultilevel"/>
    <w:tmpl w:val="7EAE3E7A"/>
    <w:lvl w:ilvl="0" w:tplc="2A9C0BE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A978FC"/>
    <w:multiLevelType w:val="multilevel"/>
    <w:tmpl w:val="3B742DF4"/>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7">
    <w:nsid w:val="0FD75C2B"/>
    <w:multiLevelType w:val="hybridMultilevel"/>
    <w:tmpl w:val="67AA60A8"/>
    <w:styleLink w:val="Style11"/>
    <w:lvl w:ilvl="0" w:tplc="B54810F8">
      <w:start w:val="1"/>
      <w:numFmt w:val="upperLetter"/>
      <w:lvlText w:val="(%1)"/>
      <w:lvlJc w:val="left"/>
      <w:pPr>
        <w:ind w:left="1890" w:hanging="11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36F37EF"/>
    <w:multiLevelType w:val="multilevel"/>
    <w:tmpl w:val="0409001D"/>
    <w:styleLink w:val="600HP"/>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E83568"/>
    <w:multiLevelType w:val="multilevel"/>
    <w:tmpl w:val="F7621C5E"/>
    <w:styleLink w:val="Style22"/>
    <w:lvl w:ilvl="0">
      <w:start w:val="1"/>
      <w:numFmt w:val="decimal"/>
      <w:lvlText w:val="601HPC-%1"/>
      <w:lvlJc w:val="left"/>
      <w:pPr>
        <w:ind w:left="360" w:hanging="360"/>
      </w:pPr>
      <w:rPr>
        <w:rFonts w:hint="default"/>
        <w:b/>
        <w:i w:val="0"/>
        <w:sz w:val="24"/>
      </w:rPr>
    </w:lvl>
    <w:lvl w:ilvl="1">
      <w:start w:val="1"/>
      <w:numFmt w:val="decimal"/>
      <w:lvlText w:val="601HPC-%1.0%2   "/>
      <w:lvlJc w:val="left"/>
      <w:pPr>
        <w:ind w:left="720" w:hanging="360"/>
      </w:pPr>
      <w:rPr>
        <w:rFonts w:hint="default"/>
        <w:b/>
        <w:i w:val="0"/>
        <w:sz w:val="24"/>
      </w:rPr>
    </w:lvl>
    <w:lvl w:ilvl="2">
      <w:start w:val="1"/>
      <w:numFmt w:val="upperLetter"/>
      <w:lvlText w:val="601HPC-%1.0%2-%3    "/>
      <w:lvlJc w:val="left"/>
      <w:pPr>
        <w:ind w:left="1080" w:hanging="360"/>
      </w:pPr>
      <w:rPr>
        <w:rFonts w:hint="default"/>
        <w:b/>
        <w:i w:val="0"/>
        <w:sz w:val="24"/>
      </w:rPr>
    </w:lvl>
    <w:lvl w:ilvl="3">
      <w:start w:val="1"/>
      <w:numFmt w:val="decimal"/>
      <w:lvlText w:val="601HPC-%1.0%2-%3.0%4"/>
      <w:lvlJc w:val="left"/>
      <w:pPr>
        <w:ind w:left="1440" w:hanging="360"/>
      </w:pPr>
      <w:rPr>
        <w:rFonts w:hint="default"/>
        <w:b/>
        <w:i w:val="0"/>
      </w:rPr>
    </w:lvl>
    <w:lvl w:ilvl="4">
      <w:start w:val="1"/>
      <w:numFmt w:val="lowerLetter"/>
      <w:lvlText w:val="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A7C32E4"/>
    <w:multiLevelType w:val="multilevel"/>
    <w:tmpl w:val="0A74832C"/>
    <w:lvl w:ilvl="0">
      <w:start w:val="1"/>
      <w:numFmt w:val="decimal"/>
      <w:suff w:val="space"/>
      <w:lvlText w:val="%1 -"/>
      <w:lvlJc w:val="left"/>
      <w:pPr>
        <w:ind w:left="360" w:hanging="360"/>
      </w:pPr>
      <w:rPr>
        <w:rFonts w:hint="default"/>
        <w:b/>
        <w:i w:val="0"/>
        <w:sz w:val="24"/>
      </w:rPr>
    </w:lvl>
    <w:lvl w:ilvl="1">
      <w:start w:val="2"/>
      <w:numFmt w:val="decimal"/>
      <w:isLgl/>
      <w:lvlText w:val="%1.0%2"/>
      <w:lvlJc w:val="left"/>
      <w:pPr>
        <w:ind w:left="90" w:firstLine="0"/>
      </w:pPr>
      <w:rPr>
        <w:rFonts w:hint="default"/>
        <w:b/>
        <w:i w:val="0"/>
        <w:sz w:val="24"/>
      </w:rPr>
    </w:lvl>
    <w:lvl w:ilvl="2">
      <w:start w:val="1"/>
      <w:numFmt w:val="upperLetter"/>
      <w:lvlText w:val="%1.0%2-%3"/>
      <w:lvlJc w:val="left"/>
      <w:pPr>
        <w:ind w:left="1080" w:hanging="360"/>
      </w:pPr>
      <w:rPr>
        <w:rFonts w:hint="default"/>
        <w:b/>
        <w:i w:val="0"/>
        <w:sz w:val="24"/>
      </w:rPr>
    </w:lvl>
    <w:lvl w:ilvl="3">
      <w:start w:val="1"/>
      <w:numFmt w:val="decimal"/>
      <w:lvlText w:val="%1.0%2-%3.%4"/>
      <w:lvlJc w:val="left"/>
      <w:pPr>
        <w:ind w:left="1440" w:hanging="504"/>
      </w:pPr>
      <w:rPr>
        <w:rFonts w:hint="default"/>
      </w:rPr>
    </w:lvl>
    <w:lvl w:ilvl="4">
      <w:start w:val="1"/>
      <w:numFmt w:val="lowerRoman"/>
      <w:lvlText w:val="%1.0%2-%3.%4-%5"/>
      <w:lvlJc w:val="left"/>
      <w:pPr>
        <w:ind w:left="1800" w:hanging="360"/>
      </w:pPr>
      <w:rPr>
        <w:rFonts w:hint="default"/>
        <w:b w:val="0"/>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EAC6E66"/>
    <w:multiLevelType w:val="hybridMultilevel"/>
    <w:tmpl w:val="1116C9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2B54210"/>
    <w:multiLevelType w:val="hybridMultilevel"/>
    <w:tmpl w:val="DA60214C"/>
    <w:lvl w:ilvl="0" w:tplc="EAB270DE">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4D530DE"/>
    <w:multiLevelType w:val="multilevel"/>
    <w:tmpl w:val="3CBEC0A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2586300A"/>
    <w:multiLevelType w:val="hybridMultilevel"/>
    <w:tmpl w:val="4822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C64514"/>
    <w:multiLevelType w:val="hybridMultilevel"/>
    <w:tmpl w:val="BB2E73BA"/>
    <w:lvl w:ilvl="0" w:tplc="2A9C0BE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6EC6E39"/>
    <w:multiLevelType w:val="multilevel"/>
    <w:tmpl w:val="B0BE10CC"/>
    <w:styleLink w:val="Style2"/>
    <w:lvl w:ilvl="0">
      <w:start w:val="1"/>
      <w:numFmt w:val="decimal"/>
      <w:lvlText w:val="6HPC-%1"/>
      <w:lvlJc w:val="left"/>
      <w:pPr>
        <w:ind w:left="360" w:hanging="360"/>
      </w:pPr>
      <w:rPr>
        <w:rFonts w:hint="default"/>
        <w:b/>
        <w:i w:val="0"/>
        <w:sz w:val="24"/>
      </w:rPr>
    </w:lvl>
    <w:lvl w:ilvl="1">
      <w:start w:val="1"/>
      <w:numFmt w:val="decimal"/>
      <w:lvlText w:val="6HPC-%1.0%2"/>
      <w:lvlJc w:val="left"/>
      <w:pPr>
        <w:ind w:left="720" w:hanging="360"/>
      </w:pPr>
      <w:rPr>
        <w:rFonts w:hint="default"/>
        <w:b/>
        <w:i w:val="0"/>
        <w:sz w:val="24"/>
      </w:rPr>
    </w:lvl>
    <w:lvl w:ilvl="2">
      <w:start w:val="1"/>
      <w:numFmt w:val="upperLetter"/>
      <w:lvlText w:val="6HPC-%1.0%2-%3"/>
      <w:lvlJc w:val="left"/>
      <w:pPr>
        <w:ind w:left="1080" w:hanging="360"/>
      </w:pPr>
      <w:rPr>
        <w:rFonts w:hint="default"/>
        <w:b/>
        <w:i w:val="0"/>
        <w:sz w:val="24"/>
      </w:rPr>
    </w:lvl>
    <w:lvl w:ilvl="3">
      <w:start w:val="1"/>
      <w:numFmt w:val="decimal"/>
      <w:lvlText w:val="6HPC-%2.0%3-%4"/>
      <w:lvlJc w:val="left"/>
      <w:pPr>
        <w:ind w:left="1440" w:hanging="504"/>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8306257"/>
    <w:multiLevelType w:val="hybridMultilevel"/>
    <w:tmpl w:val="CAA81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3757EE"/>
    <w:multiLevelType w:val="hybridMultilevel"/>
    <w:tmpl w:val="BB2E73BA"/>
    <w:lvl w:ilvl="0" w:tplc="2A9C0BE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A7B6A31"/>
    <w:multiLevelType w:val="hybridMultilevel"/>
    <w:tmpl w:val="73DE91DC"/>
    <w:lvl w:ilvl="0" w:tplc="FFFFFFFF">
      <w:start w:val="1"/>
      <w:numFmt w:val="bullet"/>
      <w:pStyle w:val="CDMBBULLET"/>
      <w:lvlText w:val=""/>
      <w:lvlJc w:val="left"/>
      <w:pPr>
        <w:tabs>
          <w:tab w:val="num" w:pos="360"/>
        </w:tabs>
        <w:ind w:left="504" w:hanging="504"/>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ECA47C9"/>
    <w:multiLevelType w:val="multilevel"/>
    <w:tmpl w:val="CBD07446"/>
    <w:styleLink w:val="Style1"/>
    <w:lvl w:ilvl="0">
      <w:start w:val="1"/>
      <w:numFmt w:val="decimal"/>
      <w:lvlText w:val="6HPC-%1"/>
      <w:lvlJc w:val="left"/>
      <w:pPr>
        <w:ind w:left="360" w:hanging="360"/>
      </w:pPr>
      <w:rPr>
        <w:rFonts w:hint="default"/>
        <w:b/>
        <w:i w:val="0"/>
        <w:sz w:val="24"/>
      </w:rPr>
    </w:lvl>
    <w:lvl w:ilvl="1">
      <w:start w:val="1"/>
      <w:numFmt w:val="decimal"/>
      <w:lvlText w:val="6HPC-%1.0%2"/>
      <w:lvlJc w:val="left"/>
      <w:pPr>
        <w:ind w:left="720" w:hanging="360"/>
      </w:pPr>
      <w:rPr>
        <w:rFonts w:hint="default"/>
        <w:b/>
        <w:i w:val="0"/>
        <w:sz w:val="24"/>
      </w:rPr>
    </w:lvl>
    <w:lvl w:ilvl="2">
      <w:start w:val="1"/>
      <w:numFmt w:val="upperLetter"/>
      <w:lvlText w:val="6HPC-.0%1-%2.%3"/>
      <w:lvlJc w:val="left"/>
      <w:pPr>
        <w:ind w:left="1080" w:hanging="360"/>
      </w:pPr>
      <w:rPr>
        <w:rFonts w:hint="default"/>
        <w:b/>
        <w:i w:val="0"/>
        <w:sz w:val="24"/>
      </w:rPr>
    </w:lvl>
    <w:lvl w:ilvl="3">
      <w:start w:val="1"/>
      <w:numFmt w:val="decimal"/>
      <w:lvlText w:val="6HPC-%2.0%3-%4"/>
      <w:lvlJc w:val="left"/>
      <w:pPr>
        <w:ind w:left="1440" w:hanging="504"/>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5DA2870"/>
    <w:multiLevelType w:val="hybridMultilevel"/>
    <w:tmpl w:val="6F14D122"/>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F8728A"/>
    <w:multiLevelType w:val="hybridMultilevel"/>
    <w:tmpl w:val="B2305BB2"/>
    <w:lvl w:ilvl="0" w:tplc="04090011">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445C2F"/>
    <w:multiLevelType w:val="hybridMultilevel"/>
    <w:tmpl w:val="DA7C7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4E4A3E"/>
    <w:multiLevelType w:val="hybridMultilevel"/>
    <w:tmpl w:val="EFD6ABF0"/>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5E0500"/>
    <w:multiLevelType w:val="hybridMultilevel"/>
    <w:tmpl w:val="03809ABC"/>
    <w:styleLink w:val="Style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B322B7"/>
    <w:multiLevelType w:val="hybridMultilevel"/>
    <w:tmpl w:val="D9BC8C2C"/>
    <w:styleLink w:val="Style231"/>
    <w:lvl w:ilvl="0" w:tplc="F50449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A318F7"/>
    <w:multiLevelType w:val="hybridMultilevel"/>
    <w:tmpl w:val="6F14D122"/>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141060"/>
    <w:multiLevelType w:val="multilevel"/>
    <w:tmpl w:val="EF0EB2C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nsid w:val="5DA9557B"/>
    <w:multiLevelType w:val="singleLevel"/>
    <w:tmpl w:val="04090001"/>
    <w:lvl w:ilvl="0">
      <w:start w:val="1"/>
      <w:numFmt w:val="bullet"/>
      <w:lvlText w:val=""/>
      <w:lvlJc w:val="left"/>
      <w:pPr>
        <w:ind w:left="720" w:hanging="360"/>
      </w:pPr>
      <w:rPr>
        <w:rFonts w:ascii="Symbol" w:hAnsi="Symbol" w:hint="default"/>
      </w:rPr>
    </w:lvl>
  </w:abstractNum>
  <w:abstractNum w:abstractNumId="30">
    <w:nsid w:val="62DD03A2"/>
    <w:multiLevelType w:val="multilevel"/>
    <w:tmpl w:val="B2B43F0A"/>
    <w:styleLink w:val="Style12"/>
    <w:lvl w:ilvl="0">
      <w:start w:val="1"/>
      <w:numFmt w:val="decimal"/>
      <w:lvlText w:val="601HPC-%1"/>
      <w:lvlJc w:val="left"/>
      <w:pPr>
        <w:ind w:left="360" w:hanging="360"/>
      </w:pPr>
      <w:rPr>
        <w:rFonts w:hint="default"/>
        <w:b/>
        <w:i w:val="0"/>
        <w:sz w:val="24"/>
      </w:rPr>
    </w:lvl>
    <w:lvl w:ilvl="1">
      <w:start w:val="1"/>
      <w:numFmt w:val="decimal"/>
      <w:lvlText w:val="601HPC-%1.0%2   "/>
      <w:lvlJc w:val="left"/>
      <w:pPr>
        <w:ind w:left="720" w:hanging="360"/>
      </w:pPr>
      <w:rPr>
        <w:rFonts w:hint="default"/>
        <w:b/>
        <w:i w:val="0"/>
        <w:sz w:val="24"/>
      </w:rPr>
    </w:lvl>
    <w:lvl w:ilvl="2">
      <w:start w:val="1"/>
      <w:numFmt w:val="upperLetter"/>
      <w:lvlText w:val="601HPC-%1.0%2-%3    "/>
      <w:lvlJc w:val="left"/>
      <w:pPr>
        <w:ind w:left="1080" w:hanging="360"/>
      </w:pPr>
      <w:rPr>
        <w:rFonts w:hint="default"/>
        <w:b/>
        <w:i w:val="0"/>
        <w:sz w:val="24"/>
      </w:rPr>
    </w:lvl>
    <w:lvl w:ilvl="3">
      <w:start w:val="1"/>
      <w:numFmt w:val="decimal"/>
      <w:lvlText w:val="601HPC-%1.0%2-%3.0%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59313F0"/>
    <w:multiLevelType w:val="hybridMultilevel"/>
    <w:tmpl w:val="7C3EC860"/>
    <w:lvl w:ilvl="0" w:tplc="9136529C">
      <w:start w:val="1"/>
      <w:numFmt w:val="lowerLetter"/>
      <w:lvlText w:val="%1)"/>
      <w:lvlJc w:val="left"/>
      <w:pPr>
        <w:ind w:left="1080" w:hanging="360"/>
      </w:pPr>
      <w:rPr>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CA1267F"/>
    <w:multiLevelType w:val="hybridMultilevel"/>
    <w:tmpl w:val="D6564824"/>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414F60"/>
    <w:multiLevelType w:val="hybridMultilevel"/>
    <w:tmpl w:val="D2B64B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91B4296"/>
    <w:multiLevelType w:val="multilevel"/>
    <w:tmpl w:val="344A43C6"/>
    <w:styleLink w:val="A-HPC-1"/>
    <w:lvl w:ilvl="0">
      <w:start w:val="1"/>
      <w:numFmt w:val="decimal"/>
      <w:suff w:val="space"/>
      <w:lvlText w:val="10XX-%1"/>
      <w:lvlJc w:val="left"/>
      <w:pPr>
        <w:ind w:left="360" w:hanging="360"/>
      </w:pPr>
      <w:rPr>
        <w:rFonts w:hint="default"/>
        <w:b/>
        <w:i w:val="0"/>
        <w:sz w:val="24"/>
      </w:rPr>
    </w:lvl>
    <w:lvl w:ilvl="1">
      <w:start w:val="1"/>
      <w:numFmt w:val="decimal"/>
      <w:isLgl/>
      <w:lvlText w:val="10XX-%1.0%2"/>
      <w:lvlJc w:val="left"/>
      <w:pPr>
        <w:ind w:left="720" w:hanging="360"/>
      </w:pPr>
      <w:rPr>
        <w:rFonts w:hint="default"/>
        <w:b/>
        <w:i w:val="0"/>
        <w:sz w:val="24"/>
      </w:rPr>
    </w:lvl>
    <w:lvl w:ilvl="2">
      <w:start w:val="1"/>
      <w:numFmt w:val="upperLetter"/>
      <w:lvlText w:val="10XX-%1.0%2-%3"/>
      <w:lvlJc w:val="left"/>
      <w:pPr>
        <w:ind w:left="1080" w:hanging="360"/>
      </w:pPr>
      <w:rPr>
        <w:rFonts w:hint="default"/>
        <w:b/>
        <w:i w:val="0"/>
        <w:sz w:val="24"/>
      </w:rPr>
    </w:lvl>
    <w:lvl w:ilvl="3">
      <w:start w:val="1"/>
      <w:numFmt w:val="decimal"/>
      <w:lvlText w:val="10XX-%1.0%2-%3-%4"/>
      <w:lvlJc w:val="left"/>
      <w:pPr>
        <w:ind w:left="1440" w:hanging="504"/>
      </w:pPr>
      <w:rPr>
        <w:rFonts w:hint="default"/>
      </w:rPr>
    </w:lvl>
    <w:lvl w:ilvl="4">
      <w:start w:val="1"/>
      <w:numFmt w:val="lowerRoman"/>
      <w:lvlText w:val="10XX-%1.0%2-%3-%4-%5"/>
      <w:lvlJc w:val="left"/>
      <w:pPr>
        <w:ind w:left="1800" w:hanging="360"/>
      </w:pPr>
      <w:rPr>
        <w:rFonts w:hint="default"/>
        <w:b w:val="0"/>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9"/>
  </w:num>
  <w:num w:numId="3">
    <w:abstractNumId w:val="20"/>
  </w:num>
  <w:num w:numId="4">
    <w:abstractNumId w:val="16"/>
  </w:num>
  <w:num w:numId="5">
    <w:abstractNumId w:val="29"/>
  </w:num>
  <w:num w:numId="6">
    <w:abstractNumId w:val="7"/>
  </w:num>
  <w:num w:numId="7">
    <w:abstractNumId w:val="21"/>
  </w:num>
  <w:num w:numId="8">
    <w:abstractNumId w:val="25"/>
  </w:num>
  <w:num w:numId="9">
    <w:abstractNumId w:val="23"/>
  </w:num>
  <w:num w:numId="10">
    <w:abstractNumId w:val="30"/>
  </w:num>
  <w:num w:numId="11">
    <w:abstractNumId w:val="9"/>
  </w:num>
  <w:num w:numId="12">
    <w:abstractNumId w:val="26"/>
  </w:num>
  <w:num w:numId="13">
    <w:abstractNumId w:val="17"/>
  </w:num>
  <w:num w:numId="14">
    <w:abstractNumId w:val="31"/>
  </w:num>
  <w:num w:numId="15">
    <w:abstractNumId w:val="10"/>
  </w:num>
  <w:num w:numId="16">
    <w:abstractNumId w:val="2"/>
  </w:num>
  <w:num w:numId="17">
    <w:abstractNumId w:val="0"/>
  </w:num>
  <w:num w:numId="18">
    <w:abstractNumId w:val="1"/>
  </w:num>
  <w:num w:numId="19">
    <w:abstractNumId w:val="34"/>
  </w:num>
  <w:num w:numId="20">
    <w:abstractNumId w:val="8"/>
  </w:num>
  <w:num w:numId="21">
    <w:abstractNumId w:val="15"/>
  </w:num>
  <w:num w:numId="22">
    <w:abstractNumId w:val="4"/>
  </w:num>
  <w:num w:numId="23">
    <w:abstractNumId w:val="13"/>
  </w:num>
  <w:num w:numId="24">
    <w:abstractNumId w:val="28"/>
  </w:num>
  <w:num w:numId="25">
    <w:abstractNumId w:val="14"/>
  </w:num>
  <w:num w:numId="26">
    <w:abstractNumId w:val="18"/>
  </w:num>
  <w:num w:numId="27">
    <w:abstractNumId w:val="33"/>
  </w:num>
  <w:num w:numId="28">
    <w:abstractNumId w:val="24"/>
  </w:num>
  <w:num w:numId="29">
    <w:abstractNumId w:val="32"/>
  </w:num>
  <w:num w:numId="30">
    <w:abstractNumId w:val="27"/>
  </w:num>
  <w:num w:numId="31">
    <w:abstractNumId w:val="11"/>
  </w:num>
  <w:num w:numId="32">
    <w:abstractNumId w:val="5"/>
  </w:num>
  <w:num w:numId="33">
    <w:abstractNumId w:val="22"/>
  </w:num>
  <w:num w:numId="34">
    <w:abstractNumId w:val="12"/>
  </w:num>
  <w:num w:numId="35">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4A6"/>
    <w:rsid w:val="0000401C"/>
    <w:rsid w:val="000062DA"/>
    <w:rsid w:val="00007262"/>
    <w:rsid w:val="000151FB"/>
    <w:rsid w:val="000160A0"/>
    <w:rsid w:val="00016BDE"/>
    <w:rsid w:val="00017E14"/>
    <w:rsid w:val="00021ABC"/>
    <w:rsid w:val="000225F2"/>
    <w:rsid w:val="00023662"/>
    <w:rsid w:val="000246FA"/>
    <w:rsid w:val="00032852"/>
    <w:rsid w:val="0003315B"/>
    <w:rsid w:val="000368FF"/>
    <w:rsid w:val="0004100E"/>
    <w:rsid w:val="000536E9"/>
    <w:rsid w:val="00057BAD"/>
    <w:rsid w:val="000608E3"/>
    <w:rsid w:val="000622A7"/>
    <w:rsid w:val="00062E76"/>
    <w:rsid w:val="000658A8"/>
    <w:rsid w:val="00070BB8"/>
    <w:rsid w:val="00072460"/>
    <w:rsid w:val="00073776"/>
    <w:rsid w:val="00087347"/>
    <w:rsid w:val="000874B1"/>
    <w:rsid w:val="0009423B"/>
    <w:rsid w:val="00094E15"/>
    <w:rsid w:val="000A2C08"/>
    <w:rsid w:val="000A403A"/>
    <w:rsid w:val="000A4986"/>
    <w:rsid w:val="000A57B1"/>
    <w:rsid w:val="000A64C4"/>
    <w:rsid w:val="000B09F8"/>
    <w:rsid w:val="000B2016"/>
    <w:rsid w:val="000B23E7"/>
    <w:rsid w:val="000B5E5F"/>
    <w:rsid w:val="000B6DE6"/>
    <w:rsid w:val="000B6FAE"/>
    <w:rsid w:val="000B712D"/>
    <w:rsid w:val="000C1D14"/>
    <w:rsid w:val="000C2376"/>
    <w:rsid w:val="000C259A"/>
    <w:rsid w:val="000C42BF"/>
    <w:rsid w:val="000C4496"/>
    <w:rsid w:val="000C50AB"/>
    <w:rsid w:val="000C69D3"/>
    <w:rsid w:val="000C748C"/>
    <w:rsid w:val="000D1404"/>
    <w:rsid w:val="000D42FE"/>
    <w:rsid w:val="000D6845"/>
    <w:rsid w:val="000D6AF5"/>
    <w:rsid w:val="000E09B1"/>
    <w:rsid w:val="000E106D"/>
    <w:rsid w:val="000E410B"/>
    <w:rsid w:val="000E4B90"/>
    <w:rsid w:val="000E7136"/>
    <w:rsid w:val="000F2BFF"/>
    <w:rsid w:val="000F4180"/>
    <w:rsid w:val="000F50A8"/>
    <w:rsid w:val="000F68C6"/>
    <w:rsid w:val="00101760"/>
    <w:rsid w:val="00102361"/>
    <w:rsid w:val="001029F6"/>
    <w:rsid w:val="00102D14"/>
    <w:rsid w:val="00104651"/>
    <w:rsid w:val="00105C18"/>
    <w:rsid w:val="00106119"/>
    <w:rsid w:val="001065C6"/>
    <w:rsid w:val="00106760"/>
    <w:rsid w:val="001100E1"/>
    <w:rsid w:val="00110D95"/>
    <w:rsid w:val="00111462"/>
    <w:rsid w:val="00112AEB"/>
    <w:rsid w:val="00113F7B"/>
    <w:rsid w:val="001160D3"/>
    <w:rsid w:val="00116B1B"/>
    <w:rsid w:val="00120DF2"/>
    <w:rsid w:val="001237C0"/>
    <w:rsid w:val="00123891"/>
    <w:rsid w:val="001258AA"/>
    <w:rsid w:val="0012746E"/>
    <w:rsid w:val="00127781"/>
    <w:rsid w:val="00130124"/>
    <w:rsid w:val="00134BA4"/>
    <w:rsid w:val="00134DCC"/>
    <w:rsid w:val="00137946"/>
    <w:rsid w:val="001402EC"/>
    <w:rsid w:val="001439CA"/>
    <w:rsid w:val="00143C37"/>
    <w:rsid w:val="00144388"/>
    <w:rsid w:val="001446DA"/>
    <w:rsid w:val="00146641"/>
    <w:rsid w:val="00152745"/>
    <w:rsid w:val="00153293"/>
    <w:rsid w:val="00154056"/>
    <w:rsid w:val="00154EEB"/>
    <w:rsid w:val="001567CE"/>
    <w:rsid w:val="00156840"/>
    <w:rsid w:val="001640FB"/>
    <w:rsid w:val="001649FA"/>
    <w:rsid w:val="00165CA0"/>
    <w:rsid w:val="00170E78"/>
    <w:rsid w:val="00171329"/>
    <w:rsid w:val="001714CA"/>
    <w:rsid w:val="00172809"/>
    <w:rsid w:val="00173C80"/>
    <w:rsid w:val="0017466C"/>
    <w:rsid w:val="00175BDD"/>
    <w:rsid w:val="00175CE3"/>
    <w:rsid w:val="001765AC"/>
    <w:rsid w:val="00181FFF"/>
    <w:rsid w:val="00182D1C"/>
    <w:rsid w:val="00185896"/>
    <w:rsid w:val="00187821"/>
    <w:rsid w:val="00190383"/>
    <w:rsid w:val="00191F99"/>
    <w:rsid w:val="00192815"/>
    <w:rsid w:val="00192919"/>
    <w:rsid w:val="00192FB2"/>
    <w:rsid w:val="001936F0"/>
    <w:rsid w:val="00193BDC"/>
    <w:rsid w:val="0019669E"/>
    <w:rsid w:val="00196C7C"/>
    <w:rsid w:val="0019722F"/>
    <w:rsid w:val="001A0760"/>
    <w:rsid w:val="001A1250"/>
    <w:rsid w:val="001A13E2"/>
    <w:rsid w:val="001A467A"/>
    <w:rsid w:val="001B5C21"/>
    <w:rsid w:val="001B5E53"/>
    <w:rsid w:val="001B676B"/>
    <w:rsid w:val="001B72A5"/>
    <w:rsid w:val="001C481D"/>
    <w:rsid w:val="001C5E0B"/>
    <w:rsid w:val="001C6C74"/>
    <w:rsid w:val="001C7F21"/>
    <w:rsid w:val="001D2139"/>
    <w:rsid w:val="001D2F37"/>
    <w:rsid w:val="001D38B2"/>
    <w:rsid w:val="001D6526"/>
    <w:rsid w:val="001D7745"/>
    <w:rsid w:val="001E0C49"/>
    <w:rsid w:val="001E11EB"/>
    <w:rsid w:val="001E1D54"/>
    <w:rsid w:val="001E29F8"/>
    <w:rsid w:val="001E3288"/>
    <w:rsid w:val="001E6108"/>
    <w:rsid w:val="001E69DE"/>
    <w:rsid w:val="001E6C0A"/>
    <w:rsid w:val="001E7636"/>
    <w:rsid w:val="001F054F"/>
    <w:rsid w:val="001F19BC"/>
    <w:rsid w:val="001F1C50"/>
    <w:rsid w:val="001F2DEE"/>
    <w:rsid w:val="001F352D"/>
    <w:rsid w:val="001F41BA"/>
    <w:rsid w:val="001F452C"/>
    <w:rsid w:val="001F5267"/>
    <w:rsid w:val="001F5296"/>
    <w:rsid w:val="001F60C9"/>
    <w:rsid w:val="001F7E98"/>
    <w:rsid w:val="00201732"/>
    <w:rsid w:val="00203F22"/>
    <w:rsid w:val="00210314"/>
    <w:rsid w:val="002149CA"/>
    <w:rsid w:val="00215ADD"/>
    <w:rsid w:val="00216963"/>
    <w:rsid w:val="00216F96"/>
    <w:rsid w:val="00220173"/>
    <w:rsid w:val="00220C70"/>
    <w:rsid w:val="002239F7"/>
    <w:rsid w:val="00227ADC"/>
    <w:rsid w:val="00227CBF"/>
    <w:rsid w:val="0023001A"/>
    <w:rsid w:val="00231BE3"/>
    <w:rsid w:val="002323F1"/>
    <w:rsid w:val="0023350F"/>
    <w:rsid w:val="002343DA"/>
    <w:rsid w:val="0023556D"/>
    <w:rsid w:val="00240059"/>
    <w:rsid w:val="00242005"/>
    <w:rsid w:val="00242AF1"/>
    <w:rsid w:val="002451DA"/>
    <w:rsid w:val="00245BFD"/>
    <w:rsid w:val="00247E3C"/>
    <w:rsid w:val="00251B3C"/>
    <w:rsid w:val="00252FA8"/>
    <w:rsid w:val="00253FAF"/>
    <w:rsid w:val="002540AF"/>
    <w:rsid w:val="00254834"/>
    <w:rsid w:val="002568F7"/>
    <w:rsid w:val="00257FDF"/>
    <w:rsid w:val="00260441"/>
    <w:rsid w:val="00264193"/>
    <w:rsid w:val="002641AB"/>
    <w:rsid w:val="00264232"/>
    <w:rsid w:val="00264B96"/>
    <w:rsid w:val="00265C65"/>
    <w:rsid w:val="00265C6D"/>
    <w:rsid w:val="00267714"/>
    <w:rsid w:val="00267CDC"/>
    <w:rsid w:val="00272EBA"/>
    <w:rsid w:val="00273BCB"/>
    <w:rsid w:val="0027737E"/>
    <w:rsid w:val="002820EA"/>
    <w:rsid w:val="00283B16"/>
    <w:rsid w:val="00286A83"/>
    <w:rsid w:val="00286CB7"/>
    <w:rsid w:val="00287BB6"/>
    <w:rsid w:val="002909A9"/>
    <w:rsid w:val="00293BB2"/>
    <w:rsid w:val="002951B4"/>
    <w:rsid w:val="00296159"/>
    <w:rsid w:val="002969C4"/>
    <w:rsid w:val="002A2C35"/>
    <w:rsid w:val="002A3DA7"/>
    <w:rsid w:val="002A5227"/>
    <w:rsid w:val="002A5C73"/>
    <w:rsid w:val="002B1C83"/>
    <w:rsid w:val="002B2932"/>
    <w:rsid w:val="002B42D2"/>
    <w:rsid w:val="002B45A4"/>
    <w:rsid w:val="002B6BEB"/>
    <w:rsid w:val="002C05D9"/>
    <w:rsid w:val="002C274C"/>
    <w:rsid w:val="002C51C6"/>
    <w:rsid w:val="002C68E5"/>
    <w:rsid w:val="002C7F6B"/>
    <w:rsid w:val="002D5035"/>
    <w:rsid w:val="002D5BF5"/>
    <w:rsid w:val="002D5D2D"/>
    <w:rsid w:val="002D6C09"/>
    <w:rsid w:val="002D70E1"/>
    <w:rsid w:val="002D7818"/>
    <w:rsid w:val="002E0347"/>
    <w:rsid w:val="002E0819"/>
    <w:rsid w:val="002E0918"/>
    <w:rsid w:val="002E099A"/>
    <w:rsid w:val="002E537F"/>
    <w:rsid w:val="002F014B"/>
    <w:rsid w:val="002F7DBC"/>
    <w:rsid w:val="00301676"/>
    <w:rsid w:val="0030180B"/>
    <w:rsid w:val="00307023"/>
    <w:rsid w:val="00313896"/>
    <w:rsid w:val="00314408"/>
    <w:rsid w:val="00317E11"/>
    <w:rsid w:val="0032047D"/>
    <w:rsid w:val="00321228"/>
    <w:rsid w:val="00323164"/>
    <w:rsid w:val="0032325F"/>
    <w:rsid w:val="003236E3"/>
    <w:rsid w:val="00324CC3"/>
    <w:rsid w:val="0032617E"/>
    <w:rsid w:val="003306A0"/>
    <w:rsid w:val="00331001"/>
    <w:rsid w:val="0033143B"/>
    <w:rsid w:val="00331C96"/>
    <w:rsid w:val="00333B38"/>
    <w:rsid w:val="0033564A"/>
    <w:rsid w:val="003363B4"/>
    <w:rsid w:val="003363C8"/>
    <w:rsid w:val="003365FF"/>
    <w:rsid w:val="00336F15"/>
    <w:rsid w:val="00336F5B"/>
    <w:rsid w:val="0034127D"/>
    <w:rsid w:val="00341389"/>
    <w:rsid w:val="00342EA6"/>
    <w:rsid w:val="003430ED"/>
    <w:rsid w:val="003435F8"/>
    <w:rsid w:val="003449E0"/>
    <w:rsid w:val="00345028"/>
    <w:rsid w:val="0035044D"/>
    <w:rsid w:val="00353464"/>
    <w:rsid w:val="00353CC8"/>
    <w:rsid w:val="00357A7D"/>
    <w:rsid w:val="00360410"/>
    <w:rsid w:val="00361D7B"/>
    <w:rsid w:val="00362C30"/>
    <w:rsid w:val="003641ED"/>
    <w:rsid w:val="00364314"/>
    <w:rsid w:val="00364383"/>
    <w:rsid w:val="00365447"/>
    <w:rsid w:val="003661F7"/>
    <w:rsid w:val="00367253"/>
    <w:rsid w:val="003679E5"/>
    <w:rsid w:val="003707CF"/>
    <w:rsid w:val="00371004"/>
    <w:rsid w:val="00374245"/>
    <w:rsid w:val="003751DE"/>
    <w:rsid w:val="00376447"/>
    <w:rsid w:val="00376727"/>
    <w:rsid w:val="003769E4"/>
    <w:rsid w:val="003769F9"/>
    <w:rsid w:val="00376FCD"/>
    <w:rsid w:val="00381532"/>
    <w:rsid w:val="00384C8C"/>
    <w:rsid w:val="00384CFC"/>
    <w:rsid w:val="00387A3A"/>
    <w:rsid w:val="00390B29"/>
    <w:rsid w:val="00390ECB"/>
    <w:rsid w:val="00392C34"/>
    <w:rsid w:val="00393133"/>
    <w:rsid w:val="00394732"/>
    <w:rsid w:val="00396FB8"/>
    <w:rsid w:val="003A1190"/>
    <w:rsid w:val="003A158F"/>
    <w:rsid w:val="003A34F1"/>
    <w:rsid w:val="003A6D0D"/>
    <w:rsid w:val="003B087E"/>
    <w:rsid w:val="003B4876"/>
    <w:rsid w:val="003B6207"/>
    <w:rsid w:val="003B67E8"/>
    <w:rsid w:val="003B7843"/>
    <w:rsid w:val="003C058E"/>
    <w:rsid w:val="003C1B7D"/>
    <w:rsid w:val="003C3AE6"/>
    <w:rsid w:val="003C4C23"/>
    <w:rsid w:val="003C6CDD"/>
    <w:rsid w:val="003C7FA4"/>
    <w:rsid w:val="003D1739"/>
    <w:rsid w:val="003D38CF"/>
    <w:rsid w:val="003D72F7"/>
    <w:rsid w:val="003E0432"/>
    <w:rsid w:val="003E100A"/>
    <w:rsid w:val="003E1034"/>
    <w:rsid w:val="003E1C5A"/>
    <w:rsid w:val="003E6B45"/>
    <w:rsid w:val="003E7EC4"/>
    <w:rsid w:val="003F0DC7"/>
    <w:rsid w:val="003F608F"/>
    <w:rsid w:val="003F65AA"/>
    <w:rsid w:val="003F779A"/>
    <w:rsid w:val="0040652E"/>
    <w:rsid w:val="0040657A"/>
    <w:rsid w:val="00411479"/>
    <w:rsid w:val="00412480"/>
    <w:rsid w:val="00412C3C"/>
    <w:rsid w:val="004173F5"/>
    <w:rsid w:val="00420450"/>
    <w:rsid w:val="004206E8"/>
    <w:rsid w:val="004218D2"/>
    <w:rsid w:val="0042432F"/>
    <w:rsid w:val="00425418"/>
    <w:rsid w:val="00427A8B"/>
    <w:rsid w:val="004345A0"/>
    <w:rsid w:val="0043614B"/>
    <w:rsid w:val="00436C67"/>
    <w:rsid w:val="00442772"/>
    <w:rsid w:val="004431C1"/>
    <w:rsid w:val="004440AD"/>
    <w:rsid w:val="00444156"/>
    <w:rsid w:val="00444201"/>
    <w:rsid w:val="00447839"/>
    <w:rsid w:val="0045075C"/>
    <w:rsid w:val="00451A5C"/>
    <w:rsid w:val="00452180"/>
    <w:rsid w:val="004522F7"/>
    <w:rsid w:val="004531BC"/>
    <w:rsid w:val="00453288"/>
    <w:rsid w:val="00453E6C"/>
    <w:rsid w:val="00454B73"/>
    <w:rsid w:val="004612DB"/>
    <w:rsid w:val="004620FD"/>
    <w:rsid w:val="00463447"/>
    <w:rsid w:val="00465BED"/>
    <w:rsid w:val="00465F8D"/>
    <w:rsid w:val="004739A5"/>
    <w:rsid w:val="00474F22"/>
    <w:rsid w:val="0047653A"/>
    <w:rsid w:val="00480A52"/>
    <w:rsid w:val="00482A7D"/>
    <w:rsid w:val="004831BA"/>
    <w:rsid w:val="004848C1"/>
    <w:rsid w:val="004856D0"/>
    <w:rsid w:val="00487761"/>
    <w:rsid w:val="004903C3"/>
    <w:rsid w:val="00492A7E"/>
    <w:rsid w:val="004970EA"/>
    <w:rsid w:val="00497F6D"/>
    <w:rsid w:val="004A01F8"/>
    <w:rsid w:val="004A2D05"/>
    <w:rsid w:val="004A5FDF"/>
    <w:rsid w:val="004A7662"/>
    <w:rsid w:val="004B079D"/>
    <w:rsid w:val="004B1EBF"/>
    <w:rsid w:val="004B4A35"/>
    <w:rsid w:val="004B4CF3"/>
    <w:rsid w:val="004B5429"/>
    <w:rsid w:val="004B7107"/>
    <w:rsid w:val="004C1F35"/>
    <w:rsid w:val="004C1FD8"/>
    <w:rsid w:val="004C2A2B"/>
    <w:rsid w:val="004C47B5"/>
    <w:rsid w:val="004C5318"/>
    <w:rsid w:val="004C57CA"/>
    <w:rsid w:val="004C78AA"/>
    <w:rsid w:val="004C7D88"/>
    <w:rsid w:val="004D02C7"/>
    <w:rsid w:val="004D181E"/>
    <w:rsid w:val="004D1A9C"/>
    <w:rsid w:val="004D1E82"/>
    <w:rsid w:val="004D4B48"/>
    <w:rsid w:val="004D4E62"/>
    <w:rsid w:val="004D4FF8"/>
    <w:rsid w:val="004D506C"/>
    <w:rsid w:val="004D64CF"/>
    <w:rsid w:val="004D7123"/>
    <w:rsid w:val="004E0EA8"/>
    <w:rsid w:val="004E2781"/>
    <w:rsid w:val="004E2DD8"/>
    <w:rsid w:val="004E47ED"/>
    <w:rsid w:val="004E4F29"/>
    <w:rsid w:val="004E63D2"/>
    <w:rsid w:val="004E6B1A"/>
    <w:rsid w:val="004E74BC"/>
    <w:rsid w:val="004F01FB"/>
    <w:rsid w:val="004F0EE0"/>
    <w:rsid w:val="004F534F"/>
    <w:rsid w:val="004F72B0"/>
    <w:rsid w:val="0050125D"/>
    <w:rsid w:val="005019D9"/>
    <w:rsid w:val="00502B38"/>
    <w:rsid w:val="00503199"/>
    <w:rsid w:val="00503859"/>
    <w:rsid w:val="005043CA"/>
    <w:rsid w:val="00507E0E"/>
    <w:rsid w:val="00510336"/>
    <w:rsid w:val="0051454E"/>
    <w:rsid w:val="005146BB"/>
    <w:rsid w:val="005151C3"/>
    <w:rsid w:val="00515929"/>
    <w:rsid w:val="00515A4A"/>
    <w:rsid w:val="00517A89"/>
    <w:rsid w:val="00521F62"/>
    <w:rsid w:val="00524457"/>
    <w:rsid w:val="00524528"/>
    <w:rsid w:val="00524547"/>
    <w:rsid w:val="005301D7"/>
    <w:rsid w:val="00530338"/>
    <w:rsid w:val="00531AB1"/>
    <w:rsid w:val="0053312D"/>
    <w:rsid w:val="00533701"/>
    <w:rsid w:val="00534325"/>
    <w:rsid w:val="005343B8"/>
    <w:rsid w:val="005348EE"/>
    <w:rsid w:val="00535913"/>
    <w:rsid w:val="0053641A"/>
    <w:rsid w:val="00542625"/>
    <w:rsid w:val="00546FA8"/>
    <w:rsid w:val="0055006A"/>
    <w:rsid w:val="00550B81"/>
    <w:rsid w:val="00550D3C"/>
    <w:rsid w:val="0055398A"/>
    <w:rsid w:val="00553A30"/>
    <w:rsid w:val="00554E1B"/>
    <w:rsid w:val="00557A9B"/>
    <w:rsid w:val="0056308C"/>
    <w:rsid w:val="005642C2"/>
    <w:rsid w:val="0056592E"/>
    <w:rsid w:val="005704D2"/>
    <w:rsid w:val="0057184B"/>
    <w:rsid w:val="005728DA"/>
    <w:rsid w:val="00573672"/>
    <w:rsid w:val="00573CC8"/>
    <w:rsid w:val="0057642E"/>
    <w:rsid w:val="00580AE6"/>
    <w:rsid w:val="00581130"/>
    <w:rsid w:val="00581A38"/>
    <w:rsid w:val="00583AEE"/>
    <w:rsid w:val="005860A6"/>
    <w:rsid w:val="00586261"/>
    <w:rsid w:val="005865E1"/>
    <w:rsid w:val="005869A4"/>
    <w:rsid w:val="00587291"/>
    <w:rsid w:val="00587D93"/>
    <w:rsid w:val="00590F31"/>
    <w:rsid w:val="005916B1"/>
    <w:rsid w:val="00592561"/>
    <w:rsid w:val="00595D84"/>
    <w:rsid w:val="005974DF"/>
    <w:rsid w:val="005A0641"/>
    <w:rsid w:val="005A0B49"/>
    <w:rsid w:val="005A2CD5"/>
    <w:rsid w:val="005A4A5A"/>
    <w:rsid w:val="005A4B59"/>
    <w:rsid w:val="005A536E"/>
    <w:rsid w:val="005A748B"/>
    <w:rsid w:val="005A7524"/>
    <w:rsid w:val="005B0955"/>
    <w:rsid w:val="005B1CB3"/>
    <w:rsid w:val="005B2856"/>
    <w:rsid w:val="005B3866"/>
    <w:rsid w:val="005B395F"/>
    <w:rsid w:val="005C10AF"/>
    <w:rsid w:val="005C459D"/>
    <w:rsid w:val="005C483E"/>
    <w:rsid w:val="005C4B2C"/>
    <w:rsid w:val="005D23E7"/>
    <w:rsid w:val="005D3963"/>
    <w:rsid w:val="005D6004"/>
    <w:rsid w:val="005D6448"/>
    <w:rsid w:val="005D6E41"/>
    <w:rsid w:val="005D6EB1"/>
    <w:rsid w:val="005D78DA"/>
    <w:rsid w:val="005E1129"/>
    <w:rsid w:val="005F1F36"/>
    <w:rsid w:val="005F2956"/>
    <w:rsid w:val="005F496F"/>
    <w:rsid w:val="005F4D24"/>
    <w:rsid w:val="005F5008"/>
    <w:rsid w:val="005F592A"/>
    <w:rsid w:val="005F5BE3"/>
    <w:rsid w:val="005F64D0"/>
    <w:rsid w:val="005F7611"/>
    <w:rsid w:val="00601D51"/>
    <w:rsid w:val="00601E30"/>
    <w:rsid w:val="00602528"/>
    <w:rsid w:val="006041FB"/>
    <w:rsid w:val="00604F79"/>
    <w:rsid w:val="00605D39"/>
    <w:rsid w:val="00606D4C"/>
    <w:rsid w:val="00606E03"/>
    <w:rsid w:val="0061057C"/>
    <w:rsid w:val="00611382"/>
    <w:rsid w:val="006120A6"/>
    <w:rsid w:val="00612155"/>
    <w:rsid w:val="00612C3A"/>
    <w:rsid w:val="00613431"/>
    <w:rsid w:val="006152EF"/>
    <w:rsid w:val="00621791"/>
    <w:rsid w:val="00621994"/>
    <w:rsid w:val="006222DA"/>
    <w:rsid w:val="006248B9"/>
    <w:rsid w:val="006256D1"/>
    <w:rsid w:val="006258C1"/>
    <w:rsid w:val="00630F7F"/>
    <w:rsid w:val="00634058"/>
    <w:rsid w:val="0063475E"/>
    <w:rsid w:val="00634D6A"/>
    <w:rsid w:val="006355B9"/>
    <w:rsid w:val="00641E2D"/>
    <w:rsid w:val="00643343"/>
    <w:rsid w:val="00643AA2"/>
    <w:rsid w:val="00643EB9"/>
    <w:rsid w:val="00644BC7"/>
    <w:rsid w:val="00644D8D"/>
    <w:rsid w:val="00645FCD"/>
    <w:rsid w:val="006469C3"/>
    <w:rsid w:val="00646DFE"/>
    <w:rsid w:val="00647BBB"/>
    <w:rsid w:val="0065460B"/>
    <w:rsid w:val="00654CEA"/>
    <w:rsid w:val="00655E65"/>
    <w:rsid w:val="00656A33"/>
    <w:rsid w:val="006572B7"/>
    <w:rsid w:val="006579B7"/>
    <w:rsid w:val="00661F89"/>
    <w:rsid w:val="0066418C"/>
    <w:rsid w:val="00665276"/>
    <w:rsid w:val="00665C7A"/>
    <w:rsid w:val="00666F28"/>
    <w:rsid w:val="00667081"/>
    <w:rsid w:val="00670D50"/>
    <w:rsid w:val="006711B2"/>
    <w:rsid w:val="00671C6C"/>
    <w:rsid w:val="00673D19"/>
    <w:rsid w:val="00674A4D"/>
    <w:rsid w:val="00676B41"/>
    <w:rsid w:val="00682EB6"/>
    <w:rsid w:val="006831B7"/>
    <w:rsid w:val="00683618"/>
    <w:rsid w:val="0068370B"/>
    <w:rsid w:val="00683DB3"/>
    <w:rsid w:val="00683FF0"/>
    <w:rsid w:val="00684CDE"/>
    <w:rsid w:val="006851AC"/>
    <w:rsid w:val="0069197E"/>
    <w:rsid w:val="0069213B"/>
    <w:rsid w:val="006948A6"/>
    <w:rsid w:val="00696D66"/>
    <w:rsid w:val="006A1677"/>
    <w:rsid w:val="006A1815"/>
    <w:rsid w:val="006A189C"/>
    <w:rsid w:val="006A3D44"/>
    <w:rsid w:val="006A4ACE"/>
    <w:rsid w:val="006A755A"/>
    <w:rsid w:val="006B0162"/>
    <w:rsid w:val="006B0C3D"/>
    <w:rsid w:val="006B1E58"/>
    <w:rsid w:val="006B38A8"/>
    <w:rsid w:val="006B4018"/>
    <w:rsid w:val="006B48ED"/>
    <w:rsid w:val="006B556A"/>
    <w:rsid w:val="006B704A"/>
    <w:rsid w:val="006B7BF2"/>
    <w:rsid w:val="006C0548"/>
    <w:rsid w:val="006C16C0"/>
    <w:rsid w:val="006C199F"/>
    <w:rsid w:val="006C346C"/>
    <w:rsid w:val="006C67D6"/>
    <w:rsid w:val="006C74B4"/>
    <w:rsid w:val="006D01C0"/>
    <w:rsid w:val="006D40C6"/>
    <w:rsid w:val="006D450F"/>
    <w:rsid w:val="006D7C9D"/>
    <w:rsid w:val="006E0C86"/>
    <w:rsid w:val="006E11BF"/>
    <w:rsid w:val="006E356F"/>
    <w:rsid w:val="006E55D5"/>
    <w:rsid w:val="006E56CB"/>
    <w:rsid w:val="006E5C0E"/>
    <w:rsid w:val="006E785B"/>
    <w:rsid w:val="006F12C0"/>
    <w:rsid w:val="006F192B"/>
    <w:rsid w:val="006F2FFF"/>
    <w:rsid w:val="006F465A"/>
    <w:rsid w:val="00700361"/>
    <w:rsid w:val="00701AB3"/>
    <w:rsid w:val="00702935"/>
    <w:rsid w:val="007029B9"/>
    <w:rsid w:val="00703766"/>
    <w:rsid w:val="007041E5"/>
    <w:rsid w:val="0070478D"/>
    <w:rsid w:val="00705A27"/>
    <w:rsid w:val="00712FB9"/>
    <w:rsid w:val="00713680"/>
    <w:rsid w:val="00713F99"/>
    <w:rsid w:val="00716368"/>
    <w:rsid w:val="00717CDE"/>
    <w:rsid w:val="007206B6"/>
    <w:rsid w:val="007208F5"/>
    <w:rsid w:val="00721364"/>
    <w:rsid w:val="00721A6C"/>
    <w:rsid w:val="0072356B"/>
    <w:rsid w:val="0072554F"/>
    <w:rsid w:val="00727820"/>
    <w:rsid w:val="00727D9C"/>
    <w:rsid w:val="00731397"/>
    <w:rsid w:val="007333FC"/>
    <w:rsid w:val="00735018"/>
    <w:rsid w:val="0073507E"/>
    <w:rsid w:val="00735297"/>
    <w:rsid w:val="00736510"/>
    <w:rsid w:val="0073706D"/>
    <w:rsid w:val="00737CB5"/>
    <w:rsid w:val="00737CDF"/>
    <w:rsid w:val="007430B5"/>
    <w:rsid w:val="007454B4"/>
    <w:rsid w:val="0074571C"/>
    <w:rsid w:val="00746CFF"/>
    <w:rsid w:val="0075008A"/>
    <w:rsid w:val="007516FD"/>
    <w:rsid w:val="00752D9C"/>
    <w:rsid w:val="00756AF6"/>
    <w:rsid w:val="007574EE"/>
    <w:rsid w:val="0076573B"/>
    <w:rsid w:val="00770DEE"/>
    <w:rsid w:val="00773539"/>
    <w:rsid w:val="0077436F"/>
    <w:rsid w:val="00774A0C"/>
    <w:rsid w:val="00775050"/>
    <w:rsid w:val="00776C11"/>
    <w:rsid w:val="00776D8E"/>
    <w:rsid w:val="007777BC"/>
    <w:rsid w:val="0078020D"/>
    <w:rsid w:val="00786230"/>
    <w:rsid w:val="007864B6"/>
    <w:rsid w:val="00786AF9"/>
    <w:rsid w:val="00791920"/>
    <w:rsid w:val="00793A78"/>
    <w:rsid w:val="00797065"/>
    <w:rsid w:val="007B117E"/>
    <w:rsid w:val="007B7128"/>
    <w:rsid w:val="007C1651"/>
    <w:rsid w:val="007C1DFD"/>
    <w:rsid w:val="007C29D2"/>
    <w:rsid w:val="007C3F3A"/>
    <w:rsid w:val="007C4A82"/>
    <w:rsid w:val="007C599A"/>
    <w:rsid w:val="007C67D1"/>
    <w:rsid w:val="007C7096"/>
    <w:rsid w:val="007C7B50"/>
    <w:rsid w:val="007D12AC"/>
    <w:rsid w:val="007D2C98"/>
    <w:rsid w:val="007D4DFA"/>
    <w:rsid w:val="007D6DFC"/>
    <w:rsid w:val="007E0389"/>
    <w:rsid w:val="007E2844"/>
    <w:rsid w:val="007E39C9"/>
    <w:rsid w:val="007E7E62"/>
    <w:rsid w:val="007F2198"/>
    <w:rsid w:val="007F4804"/>
    <w:rsid w:val="007F5242"/>
    <w:rsid w:val="007F6F8B"/>
    <w:rsid w:val="00802368"/>
    <w:rsid w:val="008027CA"/>
    <w:rsid w:val="0080338A"/>
    <w:rsid w:val="00803C67"/>
    <w:rsid w:val="00806ED2"/>
    <w:rsid w:val="00811A51"/>
    <w:rsid w:val="00815114"/>
    <w:rsid w:val="0081727E"/>
    <w:rsid w:val="00820275"/>
    <w:rsid w:val="008204E0"/>
    <w:rsid w:val="00821439"/>
    <w:rsid w:val="0082472D"/>
    <w:rsid w:val="00824896"/>
    <w:rsid w:val="008314C7"/>
    <w:rsid w:val="00835B6C"/>
    <w:rsid w:val="00836C1F"/>
    <w:rsid w:val="00841672"/>
    <w:rsid w:val="00841D35"/>
    <w:rsid w:val="008427FD"/>
    <w:rsid w:val="008435E4"/>
    <w:rsid w:val="00851CF2"/>
    <w:rsid w:val="008522C3"/>
    <w:rsid w:val="00852F5B"/>
    <w:rsid w:val="00853E0F"/>
    <w:rsid w:val="00854A82"/>
    <w:rsid w:val="00855D17"/>
    <w:rsid w:val="00856523"/>
    <w:rsid w:val="00856C30"/>
    <w:rsid w:val="008603C9"/>
    <w:rsid w:val="0086297D"/>
    <w:rsid w:val="00863463"/>
    <w:rsid w:val="00864306"/>
    <w:rsid w:val="00865067"/>
    <w:rsid w:val="00867104"/>
    <w:rsid w:val="00875289"/>
    <w:rsid w:val="00876DEE"/>
    <w:rsid w:val="00884727"/>
    <w:rsid w:val="00886A18"/>
    <w:rsid w:val="008900E4"/>
    <w:rsid w:val="008918EB"/>
    <w:rsid w:val="00895E7D"/>
    <w:rsid w:val="008976D8"/>
    <w:rsid w:val="00897ED5"/>
    <w:rsid w:val="008A1837"/>
    <w:rsid w:val="008A34A6"/>
    <w:rsid w:val="008A3A51"/>
    <w:rsid w:val="008A40A1"/>
    <w:rsid w:val="008A72CD"/>
    <w:rsid w:val="008B1B6F"/>
    <w:rsid w:val="008B2026"/>
    <w:rsid w:val="008B22BA"/>
    <w:rsid w:val="008B6C5C"/>
    <w:rsid w:val="008B732D"/>
    <w:rsid w:val="008C4BDE"/>
    <w:rsid w:val="008C7461"/>
    <w:rsid w:val="008D074F"/>
    <w:rsid w:val="008D11D1"/>
    <w:rsid w:val="008D1AEF"/>
    <w:rsid w:val="008D2B1C"/>
    <w:rsid w:val="008D2DD4"/>
    <w:rsid w:val="008E1E47"/>
    <w:rsid w:val="008E2728"/>
    <w:rsid w:val="008E2A1D"/>
    <w:rsid w:val="008E380D"/>
    <w:rsid w:val="008E4AE6"/>
    <w:rsid w:val="008E552F"/>
    <w:rsid w:val="008E59BD"/>
    <w:rsid w:val="008E64A4"/>
    <w:rsid w:val="008E74DE"/>
    <w:rsid w:val="008F0F30"/>
    <w:rsid w:val="008F25DC"/>
    <w:rsid w:val="008F2AE6"/>
    <w:rsid w:val="008F3024"/>
    <w:rsid w:val="008F52E4"/>
    <w:rsid w:val="008F5670"/>
    <w:rsid w:val="008F571B"/>
    <w:rsid w:val="008F7EAB"/>
    <w:rsid w:val="0090012D"/>
    <w:rsid w:val="0090033D"/>
    <w:rsid w:val="00900BEE"/>
    <w:rsid w:val="00901329"/>
    <w:rsid w:val="0090305C"/>
    <w:rsid w:val="00905415"/>
    <w:rsid w:val="00914268"/>
    <w:rsid w:val="00915095"/>
    <w:rsid w:val="00917421"/>
    <w:rsid w:val="009177A0"/>
    <w:rsid w:val="00920645"/>
    <w:rsid w:val="0092102B"/>
    <w:rsid w:val="00922F58"/>
    <w:rsid w:val="009244F6"/>
    <w:rsid w:val="0092750B"/>
    <w:rsid w:val="00927A2B"/>
    <w:rsid w:val="00934F79"/>
    <w:rsid w:val="009371A2"/>
    <w:rsid w:val="009376D2"/>
    <w:rsid w:val="00937A7B"/>
    <w:rsid w:val="00937C0B"/>
    <w:rsid w:val="00941919"/>
    <w:rsid w:val="00943860"/>
    <w:rsid w:val="009444B1"/>
    <w:rsid w:val="00944BC4"/>
    <w:rsid w:val="00945288"/>
    <w:rsid w:val="00954DD5"/>
    <w:rsid w:val="009551FF"/>
    <w:rsid w:val="00962417"/>
    <w:rsid w:val="00964EDE"/>
    <w:rsid w:val="009662C5"/>
    <w:rsid w:val="009670EE"/>
    <w:rsid w:val="0097007A"/>
    <w:rsid w:val="00970179"/>
    <w:rsid w:val="00970B46"/>
    <w:rsid w:val="009714D3"/>
    <w:rsid w:val="00973E40"/>
    <w:rsid w:val="00976975"/>
    <w:rsid w:val="00981BEA"/>
    <w:rsid w:val="00983444"/>
    <w:rsid w:val="009847C0"/>
    <w:rsid w:val="00985703"/>
    <w:rsid w:val="00985D91"/>
    <w:rsid w:val="00986391"/>
    <w:rsid w:val="00986B3E"/>
    <w:rsid w:val="00986B8C"/>
    <w:rsid w:val="00987580"/>
    <w:rsid w:val="00991E6B"/>
    <w:rsid w:val="009927B2"/>
    <w:rsid w:val="00993888"/>
    <w:rsid w:val="00996C34"/>
    <w:rsid w:val="0099779C"/>
    <w:rsid w:val="009A4B02"/>
    <w:rsid w:val="009A4B0F"/>
    <w:rsid w:val="009A4D2F"/>
    <w:rsid w:val="009A6481"/>
    <w:rsid w:val="009A6E1E"/>
    <w:rsid w:val="009A76FE"/>
    <w:rsid w:val="009B1246"/>
    <w:rsid w:val="009B1E54"/>
    <w:rsid w:val="009B2282"/>
    <w:rsid w:val="009B22DA"/>
    <w:rsid w:val="009B2888"/>
    <w:rsid w:val="009B39B7"/>
    <w:rsid w:val="009B3A26"/>
    <w:rsid w:val="009B4C51"/>
    <w:rsid w:val="009B5081"/>
    <w:rsid w:val="009B5147"/>
    <w:rsid w:val="009C4F63"/>
    <w:rsid w:val="009C5015"/>
    <w:rsid w:val="009C677C"/>
    <w:rsid w:val="009C6F3A"/>
    <w:rsid w:val="009D022F"/>
    <w:rsid w:val="009D0805"/>
    <w:rsid w:val="009D1327"/>
    <w:rsid w:val="009D4857"/>
    <w:rsid w:val="009D7CAD"/>
    <w:rsid w:val="009E1949"/>
    <w:rsid w:val="009E270F"/>
    <w:rsid w:val="009E3A88"/>
    <w:rsid w:val="009E600C"/>
    <w:rsid w:val="009E6B2A"/>
    <w:rsid w:val="009F259D"/>
    <w:rsid w:val="009F4824"/>
    <w:rsid w:val="009F766D"/>
    <w:rsid w:val="00A00226"/>
    <w:rsid w:val="00A00E71"/>
    <w:rsid w:val="00A049F7"/>
    <w:rsid w:val="00A07F37"/>
    <w:rsid w:val="00A11FFD"/>
    <w:rsid w:val="00A12DA9"/>
    <w:rsid w:val="00A12DD0"/>
    <w:rsid w:val="00A20AC2"/>
    <w:rsid w:val="00A215B7"/>
    <w:rsid w:val="00A22638"/>
    <w:rsid w:val="00A23F7B"/>
    <w:rsid w:val="00A25076"/>
    <w:rsid w:val="00A273E3"/>
    <w:rsid w:val="00A27447"/>
    <w:rsid w:val="00A306D6"/>
    <w:rsid w:val="00A3260B"/>
    <w:rsid w:val="00A33F82"/>
    <w:rsid w:val="00A34689"/>
    <w:rsid w:val="00A35FFF"/>
    <w:rsid w:val="00A3609C"/>
    <w:rsid w:val="00A401EC"/>
    <w:rsid w:val="00A46015"/>
    <w:rsid w:val="00A47F25"/>
    <w:rsid w:val="00A50A36"/>
    <w:rsid w:val="00A51A1D"/>
    <w:rsid w:val="00A53163"/>
    <w:rsid w:val="00A53BC7"/>
    <w:rsid w:val="00A54559"/>
    <w:rsid w:val="00A5656D"/>
    <w:rsid w:val="00A56875"/>
    <w:rsid w:val="00A6464A"/>
    <w:rsid w:val="00A65A26"/>
    <w:rsid w:val="00A66AFA"/>
    <w:rsid w:val="00A677DF"/>
    <w:rsid w:val="00A70101"/>
    <w:rsid w:val="00A705E8"/>
    <w:rsid w:val="00A71AAC"/>
    <w:rsid w:val="00A74325"/>
    <w:rsid w:val="00A74754"/>
    <w:rsid w:val="00A75638"/>
    <w:rsid w:val="00A7617A"/>
    <w:rsid w:val="00A761EB"/>
    <w:rsid w:val="00A80DF9"/>
    <w:rsid w:val="00A826A4"/>
    <w:rsid w:val="00A82CFE"/>
    <w:rsid w:val="00A82E16"/>
    <w:rsid w:val="00A83A4F"/>
    <w:rsid w:val="00A85281"/>
    <w:rsid w:val="00A85C4E"/>
    <w:rsid w:val="00A903B0"/>
    <w:rsid w:val="00A93408"/>
    <w:rsid w:val="00A96C32"/>
    <w:rsid w:val="00AA1162"/>
    <w:rsid w:val="00AA2342"/>
    <w:rsid w:val="00AA3762"/>
    <w:rsid w:val="00AB1781"/>
    <w:rsid w:val="00AB415C"/>
    <w:rsid w:val="00AB4B83"/>
    <w:rsid w:val="00AB5265"/>
    <w:rsid w:val="00AB5907"/>
    <w:rsid w:val="00AB6790"/>
    <w:rsid w:val="00AB7D84"/>
    <w:rsid w:val="00AC0BBC"/>
    <w:rsid w:val="00AC739C"/>
    <w:rsid w:val="00AD0870"/>
    <w:rsid w:val="00AD1A5C"/>
    <w:rsid w:val="00AD54C4"/>
    <w:rsid w:val="00AD564A"/>
    <w:rsid w:val="00AE036F"/>
    <w:rsid w:val="00AE0849"/>
    <w:rsid w:val="00AE6518"/>
    <w:rsid w:val="00AF03B3"/>
    <w:rsid w:val="00AF1998"/>
    <w:rsid w:val="00AF23AF"/>
    <w:rsid w:val="00AF269F"/>
    <w:rsid w:val="00AF2E97"/>
    <w:rsid w:val="00AF4139"/>
    <w:rsid w:val="00AF70C1"/>
    <w:rsid w:val="00AF76BA"/>
    <w:rsid w:val="00B00EB3"/>
    <w:rsid w:val="00B03546"/>
    <w:rsid w:val="00B053A0"/>
    <w:rsid w:val="00B05C7D"/>
    <w:rsid w:val="00B0755F"/>
    <w:rsid w:val="00B07E39"/>
    <w:rsid w:val="00B10CF9"/>
    <w:rsid w:val="00B1129D"/>
    <w:rsid w:val="00B1204F"/>
    <w:rsid w:val="00B1292D"/>
    <w:rsid w:val="00B14D30"/>
    <w:rsid w:val="00B15991"/>
    <w:rsid w:val="00B15A7D"/>
    <w:rsid w:val="00B16C56"/>
    <w:rsid w:val="00B17B69"/>
    <w:rsid w:val="00B20388"/>
    <w:rsid w:val="00B20AE1"/>
    <w:rsid w:val="00B210C6"/>
    <w:rsid w:val="00B2136D"/>
    <w:rsid w:val="00B2219D"/>
    <w:rsid w:val="00B22872"/>
    <w:rsid w:val="00B22DA2"/>
    <w:rsid w:val="00B231B3"/>
    <w:rsid w:val="00B25A1A"/>
    <w:rsid w:val="00B26F8F"/>
    <w:rsid w:val="00B30694"/>
    <w:rsid w:val="00B30A0B"/>
    <w:rsid w:val="00B35C00"/>
    <w:rsid w:val="00B35C90"/>
    <w:rsid w:val="00B3612C"/>
    <w:rsid w:val="00B3738D"/>
    <w:rsid w:val="00B37725"/>
    <w:rsid w:val="00B40D8D"/>
    <w:rsid w:val="00B4119E"/>
    <w:rsid w:val="00B41DEB"/>
    <w:rsid w:val="00B426FE"/>
    <w:rsid w:val="00B42B18"/>
    <w:rsid w:val="00B441CF"/>
    <w:rsid w:val="00B45B3B"/>
    <w:rsid w:val="00B463D3"/>
    <w:rsid w:val="00B503C6"/>
    <w:rsid w:val="00B50D9B"/>
    <w:rsid w:val="00B520A6"/>
    <w:rsid w:val="00B541E6"/>
    <w:rsid w:val="00B609C4"/>
    <w:rsid w:val="00B61001"/>
    <w:rsid w:val="00B61D10"/>
    <w:rsid w:val="00B634E1"/>
    <w:rsid w:val="00B64A25"/>
    <w:rsid w:val="00B66795"/>
    <w:rsid w:val="00B67D35"/>
    <w:rsid w:val="00B71597"/>
    <w:rsid w:val="00B71975"/>
    <w:rsid w:val="00B71DCD"/>
    <w:rsid w:val="00B72000"/>
    <w:rsid w:val="00B737F5"/>
    <w:rsid w:val="00B75FBF"/>
    <w:rsid w:val="00B764B5"/>
    <w:rsid w:val="00B775A3"/>
    <w:rsid w:val="00B80205"/>
    <w:rsid w:val="00B8040A"/>
    <w:rsid w:val="00B816E7"/>
    <w:rsid w:val="00B828F9"/>
    <w:rsid w:val="00B925F7"/>
    <w:rsid w:val="00B93454"/>
    <w:rsid w:val="00B94312"/>
    <w:rsid w:val="00BA1D88"/>
    <w:rsid w:val="00BA2060"/>
    <w:rsid w:val="00BA31CE"/>
    <w:rsid w:val="00BA39A1"/>
    <w:rsid w:val="00BA57D1"/>
    <w:rsid w:val="00BA6E87"/>
    <w:rsid w:val="00BB19B7"/>
    <w:rsid w:val="00BB319C"/>
    <w:rsid w:val="00BB3666"/>
    <w:rsid w:val="00BC04A7"/>
    <w:rsid w:val="00BC1D2E"/>
    <w:rsid w:val="00BC219C"/>
    <w:rsid w:val="00BC3A87"/>
    <w:rsid w:val="00BC45E7"/>
    <w:rsid w:val="00BC4723"/>
    <w:rsid w:val="00BC48D2"/>
    <w:rsid w:val="00BC7224"/>
    <w:rsid w:val="00BC763B"/>
    <w:rsid w:val="00BD2E11"/>
    <w:rsid w:val="00BD7532"/>
    <w:rsid w:val="00BE1888"/>
    <w:rsid w:val="00BE2D2D"/>
    <w:rsid w:val="00BE2E6B"/>
    <w:rsid w:val="00BE2FE3"/>
    <w:rsid w:val="00BE3FAE"/>
    <w:rsid w:val="00BE6739"/>
    <w:rsid w:val="00BE6F3D"/>
    <w:rsid w:val="00BE7868"/>
    <w:rsid w:val="00BE7F59"/>
    <w:rsid w:val="00BF0446"/>
    <w:rsid w:val="00BF10F4"/>
    <w:rsid w:val="00BF337A"/>
    <w:rsid w:val="00BF392C"/>
    <w:rsid w:val="00C00B18"/>
    <w:rsid w:val="00C05D19"/>
    <w:rsid w:val="00C1130A"/>
    <w:rsid w:val="00C12341"/>
    <w:rsid w:val="00C12BA5"/>
    <w:rsid w:val="00C13C8E"/>
    <w:rsid w:val="00C14CF2"/>
    <w:rsid w:val="00C15080"/>
    <w:rsid w:val="00C165AB"/>
    <w:rsid w:val="00C16A07"/>
    <w:rsid w:val="00C17B51"/>
    <w:rsid w:val="00C2214C"/>
    <w:rsid w:val="00C25113"/>
    <w:rsid w:val="00C253CA"/>
    <w:rsid w:val="00C276E6"/>
    <w:rsid w:val="00C2796B"/>
    <w:rsid w:val="00C33843"/>
    <w:rsid w:val="00C34AEF"/>
    <w:rsid w:val="00C363CE"/>
    <w:rsid w:val="00C37AE5"/>
    <w:rsid w:val="00C4146C"/>
    <w:rsid w:val="00C41B78"/>
    <w:rsid w:val="00C434AE"/>
    <w:rsid w:val="00C43C78"/>
    <w:rsid w:val="00C44740"/>
    <w:rsid w:val="00C44B64"/>
    <w:rsid w:val="00C44C86"/>
    <w:rsid w:val="00C45A29"/>
    <w:rsid w:val="00C47768"/>
    <w:rsid w:val="00C4776E"/>
    <w:rsid w:val="00C50A0F"/>
    <w:rsid w:val="00C51638"/>
    <w:rsid w:val="00C5359E"/>
    <w:rsid w:val="00C54148"/>
    <w:rsid w:val="00C5700D"/>
    <w:rsid w:val="00C60273"/>
    <w:rsid w:val="00C6190F"/>
    <w:rsid w:val="00C61B5E"/>
    <w:rsid w:val="00C6618C"/>
    <w:rsid w:val="00C66270"/>
    <w:rsid w:val="00C66C20"/>
    <w:rsid w:val="00C70175"/>
    <w:rsid w:val="00C701ED"/>
    <w:rsid w:val="00C73170"/>
    <w:rsid w:val="00C73847"/>
    <w:rsid w:val="00C74A86"/>
    <w:rsid w:val="00C76548"/>
    <w:rsid w:val="00C8182C"/>
    <w:rsid w:val="00C826CD"/>
    <w:rsid w:val="00C834A0"/>
    <w:rsid w:val="00C84F08"/>
    <w:rsid w:val="00C85D49"/>
    <w:rsid w:val="00C9002B"/>
    <w:rsid w:val="00C909E6"/>
    <w:rsid w:val="00C9227B"/>
    <w:rsid w:val="00C926A2"/>
    <w:rsid w:val="00C93494"/>
    <w:rsid w:val="00C939CE"/>
    <w:rsid w:val="00C95B37"/>
    <w:rsid w:val="00C97366"/>
    <w:rsid w:val="00C97AF8"/>
    <w:rsid w:val="00C97D2A"/>
    <w:rsid w:val="00CA06C1"/>
    <w:rsid w:val="00CA072F"/>
    <w:rsid w:val="00CA0E8D"/>
    <w:rsid w:val="00CA1655"/>
    <w:rsid w:val="00CA1F9C"/>
    <w:rsid w:val="00CA467B"/>
    <w:rsid w:val="00CA6E62"/>
    <w:rsid w:val="00CB0688"/>
    <w:rsid w:val="00CB2AEF"/>
    <w:rsid w:val="00CB4178"/>
    <w:rsid w:val="00CB53B6"/>
    <w:rsid w:val="00CB54C9"/>
    <w:rsid w:val="00CB74C8"/>
    <w:rsid w:val="00CC01C0"/>
    <w:rsid w:val="00CC035C"/>
    <w:rsid w:val="00CC1C09"/>
    <w:rsid w:val="00CC5A4A"/>
    <w:rsid w:val="00CC735F"/>
    <w:rsid w:val="00CD0366"/>
    <w:rsid w:val="00CD14AF"/>
    <w:rsid w:val="00CD1A5B"/>
    <w:rsid w:val="00CD310B"/>
    <w:rsid w:val="00CD5FF4"/>
    <w:rsid w:val="00CD6A89"/>
    <w:rsid w:val="00CE1189"/>
    <w:rsid w:val="00CE14F8"/>
    <w:rsid w:val="00CE2503"/>
    <w:rsid w:val="00CE350C"/>
    <w:rsid w:val="00CF14BF"/>
    <w:rsid w:val="00CF2F05"/>
    <w:rsid w:val="00CF4742"/>
    <w:rsid w:val="00CF50AD"/>
    <w:rsid w:val="00CF6120"/>
    <w:rsid w:val="00CF79C0"/>
    <w:rsid w:val="00CF7B26"/>
    <w:rsid w:val="00CF7CCC"/>
    <w:rsid w:val="00D021C6"/>
    <w:rsid w:val="00D025A4"/>
    <w:rsid w:val="00D0311D"/>
    <w:rsid w:val="00D032E3"/>
    <w:rsid w:val="00D05638"/>
    <w:rsid w:val="00D113C0"/>
    <w:rsid w:val="00D115EA"/>
    <w:rsid w:val="00D132FA"/>
    <w:rsid w:val="00D14098"/>
    <w:rsid w:val="00D2198A"/>
    <w:rsid w:val="00D237C4"/>
    <w:rsid w:val="00D25930"/>
    <w:rsid w:val="00D25F93"/>
    <w:rsid w:val="00D26F32"/>
    <w:rsid w:val="00D271D0"/>
    <w:rsid w:val="00D30D06"/>
    <w:rsid w:val="00D31C50"/>
    <w:rsid w:val="00D372BA"/>
    <w:rsid w:val="00D376AC"/>
    <w:rsid w:val="00D40ADC"/>
    <w:rsid w:val="00D41831"/>
    <w:rsid w:val="00D44BE1"/>
    <w:rsid w:val="00D45EC9"/>
    <w:rsid w:val="00D52625"/>
    <w:rsid w:val="00D546E3"/>
    <w:rsid w:val="00D54F44"/>
    <w:rsid w:val="00D6284F"/>
    <w:rsid w:val="00D632DD"/>
    <w:rsid w:val="00D63AD2"/>
    <w:rsid w:val="00D64F4C"/>
    <w:rsid w:val="00D76C1F"/>
    <w:rsid w:val="00D778A2"/>
    <w:rsid w:val="00D80016"/>
    <w:rsid w:val="00D81FE2"/>
    <w:rsid w:val="00D838A3"/>
    <w:rsid w:val="00D85AD3"/>
    <w:rsid w:val="00D87296"/>
    <w:rsid w:val="00D91631"/>
    <w:rsid w:val="00D93551"/>
    <w:rsid w:val="00D9588B"/>
    <w:rsid w:val="00D97149"/>
    <w:rsid w:val="00DA0EB5"/>
    <w:rsid w:val="00DA45F0"/>
    <w:rsid w:val="00DA4DF4"/>
    <w:rsid w:val="00DA6A6F"/>
    <w:rsid w:val="00DB35E5"/>
    <w:rsid w:val="00DB6826"/>
    <w:rsid w:val="00DB74C2"/>
    <w:rsid w:val="00DC26FF"/>
    <w:rsid w:val="00DC4330"/>
    <w:rsid w:val="00DC4F28"/>
    <w:rsid w:val="00DC568E"/>
    <w:rsid w:val="00DC6639"/>
    <w:rsid w:val="00DD275A"/>
    <w:rsid w:val="00DD4479"/>
    <w:rsid w:val="00DD4868"/>
    <w:rsid w:val="00DD5D21"/>
    <w:rsid w:val="00DD5E0A"/>
    <w:rsid w:val="00DE2B04"/>
    <w:rsid w:val="00DE2FCD"/>
    <w:rsid w:val="00DE4534"/>
    <w:rsid w:val="00DE5F5A"/>
    <w:rsid w:val="00DE71E4"/>
    <w:rsid w:val="00DE79C2"/>
    <w:rsid w:val="00DF0777"/>
    <w:rsid w:val="00DF0A14"/>
    <w:rsid w:val="00DF204E"/>
    <w:rsid w:val="00DF2FDA"/>
    <w:rsid w:val="00DF45F0"/>
    <w:rsid w:val="00DF5A8B"/>
    <w:rsid w:val="00E069A9"/>
    <w:rsid w:val="00E06BC9"/>
    <w:rsid w:val="00E07B79"/>
    <w:rsid w:val="00E115FC"/>
    <w:rsid w:val="00E11F38"/>
    <w:rsid w:val="00E13038"/>
    <w:rsid w:val="00E17391"/>
    <w:rsid w:val="00E17525"/>
    <w:rsid w:val="00E20D32"/>
    <w:rsid w:val="00E214C2"/>
    <w:rsid w:val="00E23CF5"/>
    <w:rsid w:val="00E24003"/>
    <w:rsid w:val="00E266B6"/>
    <w:rsid w:val="00E273FC"/>
    <w:rsid w:val="00E27B6B"/>
    <w:rsid w:val="00E31C8B"/>
    <w:rsid w:val="00E33A24"/>
    <w:rsid w:val="00E3426D"/>
    <w:rsid w:val="00E35412"/>
    <w:rsid w:val="00E37095"/>
    <w:rsid w:val="00E40494"/>
    <w:rsid w:val="00E40928"/>
    <w:rsid w:val="00E42DCC"/>
    <w:rsid w:val="00E46506"/>
    <w:rsid w:val="00E467AB"/>
    <w:rsid w:val="00E54B19"/>
    <w:rsid w:val="00E552DA"/>
    <w:rsid w:val="00E5737B"/>
    <w:rsid w:val="00E6062D"/>
    <w:rsid w:val="00E63422"/>
    <w:rsid w:val="00E63936"/>
    <w:rsid w:val="00E654F9"/>
    <w:rsid w:val="00E65AB8"/>
    <w:rsid w:val="00E660B3"/>
    <w:rsid w:val="00E66415"/>
    <w:rsid w:val="00E673C3"/>
    <w:rsid w:val="00E722B7"/>
    <w:rsid w:val="00E72519"/>
    <w:rsid w:val="00E7369F"/>
    <w:rsid w:val="00E74360"/>
    <w:rsid w:val="00E75111"/>
    <w:rsid w:val="00E754AF"/>
    <w:rsid w:val="00E76601"/>
    <w:rsid w:val="00E82700"/>
    <w:rsid w:val="00E82896"/>
    <w:rsid w:val="00E83B92"/>
    <w:rsid w:val="00E8412B"/>
    <w:rsid w:val="00E8581B"/>
    <w:rsid w:val="00E86098"/>
    <w:rsid w:val="00E8619B"/>
    <w:rsid w:val="00E87591"/>
    <w:rsid w:val="00E901AA"/>
    <w:rsid w:val="00E9099D"/>
    <w:rsid w:val="00E9342D"/>
    <w:rsid w:val="00E96207"/>
    <w:rsid w:val="00E966D0"/>
    <w:rsid w:val="00E972A0"/>
    <w:rsid w:val="00EA05FA"/>
    <w:rsid w:val="00EA1AB8"/>
    <w:rsid w:val="00EA41E0"/>
    <w:rsid w:val="00EA5C09"/>
    <w:rsid w:val="00EB00EA"/>
    <w:rsid w:val="00EB1D3D"/>
    <w:rsid w:val="00EB2583"/>
    <w:rsid w:val="00EB3D88"/>
    <w:rsid w:val="00EB47A5"/>
    <w:rsid w:val="00EB52C4"/>
    <w:rsid w:val="00EB53DF"/>
    <w:rsid w:val="00EC66C1"/>
    <w:rsid w:val="00EC7458"/>
    <w:rsid w:val="00ED09CA"/>
    <w:rsid w:val="00ED3BA0"/>
    <w:rsid w:val="00ED4BB2"/>
    <w:rsid w:val="00ED702A"/>
    <w:rsid w:val="00EE139A"/>
    <w:rsid w:val="00EE1FE2"/>
    <w:rsid w:val="00EE467D"/>
    <w:rsid w:val="00EE4F41"/>
    <w:rsid w:val="00EE5A76"/>
    <w:rsid w:val="00EE69AD"/>
    <w:rsid w:val="00EE6B95"/>
    <w:rsid w:val="00EF29FA"/>
    <w:rsid w:val="00EF6EC9"/>
    <w:rsid w:val="00F038A1"/>
    <w:rsid w:val="00F04948"/>
    <w:rsid w:val="00F054DD"/>
    <w:rsid w:val="00F05ED8"/>
    <w:rsid w:val="00F06277"/>
    <w:rsid w:val="00F07C96"/>
    <w:rsid w:val="00F12F96"/>
    <w:rsid w:val="00F14617"/>
    <w:rsid w:val="00F14CF5"/>
    <w:rsid w:val="00F14FDA"/>
    <w:rsid w:val="00F15B4D"/>
    <w:rsid w:val="00F16070"/>
    <w:rsid w:val="00F20DB5"/>
    <w:rsid w:val="00F20E67"/>
    <w:rsid w:val="00F212C4"/>
    <w:rsid w:val="00F24E88"/>
    <w:rsid w:val="00F250FB"/>
    <w:rsid w:val="00F2522E"/>
    <w:rsid w:val="00F2571F"/>
    <w:rsid w:val="00F306AA"/>
    <w:rsid w:val="00F3282F"/>
    <w:rsid w:val="00F3332E"/>
    <w:rsid w:val="00F3375E"/>
    <w:rsid w:val="00F33DF1"/>
    <w:rsid w:val="00F341F9"/>
    <w:rsid w:val="00F34412"/>
    <w:rsid w:val="00F350E4"/>
    <w:rsid w:val="00F3515F"/>
    <w:rsid w:val="00F35DAD"/>
    <w:rsid w:val="00F44653"/>
    <w:rsid w:val="00F451DC"/>
    <w:rsid w:val="00F466FE"/>
    <w:rsid w:val="00F477BB"/>
    <w:rsid w:val="00F507B1"/>
    <w:rsid w:val="00F51E8F"/>
    <w:rsid w:val="00F60EA4"/>
    <w:rsid w:val="00F636A9"/>
    <w:rsid w:val="00F653AF"/>
    <w:rsid w:val="00F6562A"/>
    <w:rsid w:val="00F66655"/>
    <w:rsid w:val="00F723F8"/>
    <w:rsid w:val="00F74358"/>
    <w:rsid w:val="00F76382"/>
    <w:rsid w:val="00F76E13"/>
    <w:rsid w:val="00F80BF8"/>
    <w:rsid w:val="00F82AF4"/>
    <w:rsid w:val="00F830E4"/>
    <w:rsid w:val="00F858F9"/>
    <w:rsid w:val="00F85970"/>
    <w:rsid w:val="00F87630"/>
    <w:rsid w:val="00F877B5"/>
    <w:rsid w:val="00F87927"/>
    <w:rsid w:val="00F90953"/>
    <w:rsid w:val="00F90B2B"/>
    <w:rsid w:val="00F94D77"/>
    <w:rsid w:val="00F9504A"/>
    <w:rsid w:val="00F9732E"/>
    <w:rsid w:val="00FA208E"/>
    <w:rsid w:val="00FA3F28"/>
    <w:rsid w:val="00FA45F7"/>
    <w:rsid w:val="00FA48DD"/>
    <w:rsid w:val="00FA4A0C"/>
    <w:rsid w:val="00FA4F88"/>
    <w:rsid w:val="00FA63C5"/>
    <w:rsid w:val="00FC1959"/>
    <w:rsid w:val="00FC1FA0"/>
    <w:rsid w:val="00FC28ED"/>
    <w:rsid w:val="00FC2A8B"/>
    <w:rsid w:val="00FC30CC"/>
    <w:rsid w:val="00FC3F7A"/>
    <w:rsid w:val="00FC61EB"/>
    <w:rsid w:val="00FD464F"/>
    <w:rsid w:val="00FE052F"/>
    <w:rsid w:val="00FE09EF"/>
    <w:rsid w:val="00FE4473"/>
    <w:rsid w:val="00FE4560"/>
    <w:rsid w:val="00FE51B7"/>
    <w:rsid w:val="00FE6D0C"/>
    <w:rsid w:val="00FF55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8026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5FA"/>
    <w:pPr>
      <w:spacing w:after="200" w:line="276" w:lineRule="auto"/>
    </w:pPr>
    <w:rPr>
      <w:rFonts w:asciiTheme="minorHAnsi" w:hAnsiTheme="minorHAnsi"/>
      <w:sz w:val="22"/>
      <w:szCs w:val="24"/>
    </w:rPr>
  </w:style>
  <w:style w:type="paragraph" w:styleId="Heading1">
    <w:name w:val="heading 1"/>
    <w:basedOn w:val="Normal"/>
    <w:next w:val="Normal"/>
    <w:link w:val="Heading1Char"/>
    <w:qFormat/>
    <w:rsid w:val="00B22872"/>
    <w:pPr>
      <w:keepNext/>
      <w:jc w:val="center"/>
      <w:outlineLvl w:val="0"/>
    </w:pPr>
    <w:rPr>
      <w:b/>
      <w:bCs/>
      <w:caps/>
      <w:sz w:val="28"/>
    </w:rPr>
  </w:style>
  <w:style w:type="paragraph" w:styleId="Heading2">
    <w:name w:val="heading 2"/>
    <w:basedOn w:val="Normal"/>
    <w:next w:val="Normal"/>
    <w:link w:val="Heading2Char"/>
    <w:qFormat/>
    <w:rsid w:val="00EA05FA"/>
    <w:pPr>
      <w:keepNext/>
      <w:tabs>
        <w:tab w:val="right" w:pos="2160"/>
        <w:tab w:val="left" w:pos="3600"/>
        <w:tab w:val="center" w:pos="6480"/>
        <w:tab w:val="center" w:pos="9720"/>
      </w:tabs>
      <w:outlineLvl w:val="1"/>
    </w:pPr>
    <w:rPr>
      <w:b/>
      <w:bCs/>
      <w:caps/>
    </w:rPr>
  </w:style>
  <w:style w:type="paragraph" w:styleId="Heading3">
    <w:name w:val="heading 3"/>
    <w:basedOn w:val="Normal"/>
    <w:next w:val="Normal"/>
    <w:link w:val="Heading3Char"/>
    <w:qFormat/>
    <w:rsid w:val="00B22872"/>
    <w:pPr>
      <w:keepNext/>
      <w:spacing w:before="240" w:after="60"/>
      <w:outlineLvl w:val="2"/>
    </w:pPr>
    <w:rPr>
      <w:rFonts w:cs="Arial"/>
      <w:b/>
      <w:bCs/>
      <w:szCs w:val="26"/>
    </w:rPr>
  </w:style>
  <w:style w:type="paragraph" w:styleId="Heading4">
    <w:name w:val="heading 4"/>
    <w:basedOn w:val="Normal"/>
    <w:next w:val="Normal"/>
    <w:link w:val="Heading4Char"/>
    <w:qFormat/>
    <w:rsid w:val="00B22872"/>
    <w:pPr>
      <w:keepNext/>
      <w:outlineLvl w:val="3"/>
    </w:pPr>
    <w:rPr>
      <w:bCs/>
      <w:i/>
      <w:iCs/>
      <w:color w:val="000000"/>
      <w:szCs w:val="18"/>
    </w:rPr>
  </w:style>
  <w:style w:type="paragraph" w:styleId="Heading5">
    <w:name w:val="heading 5"/>
    <w:basedOn w:val="Normal"/>
    <w:next w:val="Normal"/>
    <w:link w:val="Heading5Char"/>
    <w:qFormat/>
    <w:pPr>
      <w:keepNext/>
      <w:outlineLvl w:val="4"/>
    </w:pPr>
    <w:rPr>
      <w:bCs/>
      <w:u w:val="single"/>
    </w:rPr>
  </w:style>
  <w:style w:type="paragraph" w:styleId="Heading6">
    <w:name w:val="heading 6"/>
    <w:basedOn w:val="Normal"/>
    <w:next w:val="Normal"/>
    <w:link w:val="Heading6Char"/>
    <w:qFormat/>
    <w:pPr>
      <w:keepNext/>
      <w:outlineLvl w:val="5"/>
    </w:pPr>
    <w:rPr>
      <w:b/>
      <w:sz w:val="28"/>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keepNext/>
      <w:spacing w:before="120" w:after="120"/>
      <w:jc w:val="center"/>
      <w:outlineLvl w:val="8"/>
    </w:pPr>
    <w:rPr>
      <w:rFonts w:ascii="Book Antiqua" w:hAnsi="Book Antiqua"/>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rPr>
  </w:style>
  <w:style w:type="paragraph" w:styleId="Subtitle">
    <w:name w:val="Subtitle"/>
    <w:basedOn w:val="Normal"/>
    <w:link w:val="SubtitleChar"/>
    <w:qFormat/>
    <w:pPr>
      <w:jc w:val="center"/>
    </w:pPr>
    <w:rPr>
      <w:b/>
      <w:bC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tabs>
        <w:tab w:val="right" w:pos="4140"/>
        <w:tab w:val="left" w:pos="4680"/>
        <w:tab w:val="left" w:pos="7920"/>
      </w:tabs>
      <w:ind w:left="4680" w:hanging="4680"/>
    </w:pPr>
  </w:style>
  <w:style w:type="paragraph" w:styleId="BlockText">
    <w:name w:val="Block Text"/>
    <w:basedOn w:val="Normal"/>
    <w:pPr>
      <w:tabs>
        <w:tab w:val="right" w:pos="4140"/>
        <w:tab w:val="left" w:pos="4680"/>
        <w:tab w:val="left" w:pos="7920"/>
      </w:tabs>
      <w:ind w:left="720" w:right="720"/>
    </w:pPr>
  </w:style>
  <w:style w:type="paragraph" w:styleId="PlainText">
    <w:name w:val="Plain Text"/>
    <w:basedOn w:val="Normal"/>
    <w:pPr>
      <w:spacing w:after="240"/>
    </w:pPr>
    <w:rPr>
      <w:rFonts w:ascii="Courier New" w:hAnsi="Courier New" w:cs="Courier New"/>
      <w:sz w:val="20"/>
      <w:szCs w:val="20"/>
    </w:rPr>
  </w:style>
  <w:style w:type="paragraph" w:styleId="BodyTextIndent2">
    <w:name w:val="Body Text Indent 2"/>
    <w:basedOn w:val="Normal"/>
    <w:pPr>
      <w:keepNext/>
      <w:widowControl w:val="0"/>
      <w:tabs>
        <w:tab w:val="right" w:pos="4140"/>
        <w:tab w:val="left" w:pos="4680"/>
        <w:tab w:val="left" w:pos="7920"/>
      </w:tabs>
      <w:ind w:left="4680" w:hanging="8640"/>
    </w:pPr>
  </w:style>
  <w:style w:type="paragraph" w:styleId="BodyTextIndent3">
    <w:name w:val="Body Text Indent 3"/>
    <w:basedOn w:val="Normal"/>
    <w:pPr>
      <w:ind w:left="720" w:hanging="360"/>
      <w:jc w:val="center"/>
    </w:pPr>
  </w:style>
  <w:style w:type="paragraph" w:customStyle="1" w:styleId="Normal10pt">
    <w:name w:val="Normal + 10 pt"/>
    <w:basedOn w:val="Normal"/>
    <w:rPr>
      <w:szCs w:val="22"/>
    </w:rPr>
  </w:style>
  <w:style w:type="paragraph" w:styleId="DocumentMap">
    <w:name w:val="Document Map"/>
    <w:basedOn w:val="Normal"/>
    <w:semiHidden/>
    <w:pPr>
      <w:shd w:val="clear" w:color="auto" w:fill="000080"/>
    </w:pPr>
    <w:rPr>
      <w:rFonts w:ascii="Tahoma" w:hAnsi="Tahoma" w:cs="Tahoma"/>
      <w:sz w:val="20"/>
      <w:szCs w:val="20"/>
    </w:rPr>
  </w:style>
  <w:style w:type="character" w:styleId="Hyperlink">
    <w:name w:val="Hyperlink"/>
    <w:uiPriority w:val="99"/>
    <w:rPr>
      <w:strike w:val="0"/>
      <w:dstrike w:val="0"/>
      <w:color w:val="6C85B0"/>
      <w:u w:val="none"/>
      <w:effect w:val="none"/>
    </w:rPr>
  </w:style>
  <w:style w:type="paragraph" w:styleId="BodyText">
    <w:name w:val="Body Text"/>
    <w:basedOn w:val="Normal"/>
    <w:link w:val="BodyTextChar"/>
    <w:pPr>
      <w:spacing w:after="240"/>
      <w:jc w:val="center"/>
    </w:pPr>
    <w:rPr>
      <w:b/>
      <w:bCs/>
      <w:color w:val="000000"/>
    </w:rPr>
  </w:style>
  <w:style w:type="paragraph" w:styleId="BodyText2">
    <w:name w:val="Body Text 2"/>
    <w:basedOn w:val="Normal"/>
    <w:pPr>
      <w:jc w:val="center"/>
    </w:pPr>
    <w:rPr>
      <w:b/>
    </w:rPr>
  </w:style>
  <w:style w:type="paragraph" w:styleId="NormalWeb">
    <w:name w:val="Normal (Web)"/>
    <w:basedOn w:val="Normal"/>
    <w:pPr>
      <w:spacing w:before="100" w:beforeAutospacing="1" w:after="100" w:afterAutospacing="1"/>
    </w:pPr>
  </w:style>
  <w:style w:type="paragraph" w:customStyle="1" w:styleId="ResumeNormal">
    <w:name w:val="Resume Normal"/>
    <w:basedOn w:val="Normal"/>
    <w:pPr>
      <w:jc w:val="both"/>
    </w:pPr>
    <w:rPr>
      <w:rFonts w:ascii="Arial" w:hAnsi="Arial"/>
      <w:sz w:val="20"/>
      <w:szCs w:val="20"/>
    </w:rPr>
  </w:style>
  <w:style w:type="paragraph" w:customStyle="1" w:styleId="ResumeHeading4">
    <w:name w:val="Resume Heading 4"/>
    <w:basedOn w:val="Normal"/>
    <w:pPr>
      <w:keepNext/>
      <w:tabs>
        <w:tab w:val="left" w:pos="-288"/>
        <w:tab w:val="left" w:pos="-66"/>
        <w:tab w:val="left" w:pos="3589"/>
      </w:tabs>
      <w:suppressAutoHyphens/>
      <w:jc w:val="both"/>
    </w:pPr>
    <w:rPr>
      <w:rFonts w:ascii="Arial" w:hAnsi="Arial" w:cs="Arial"/>
      <w:spacing w:val="-2"/>
      <w:sz w:val="20"/>
      <w:szCs w:val="20"/>
    </w:rPr>
  </w:style>
  <w:style w:type="paragraph" w:styleId="TOC4">
    <w:name w:val="toc 4"/>
    <w:basedOn w:val="Normal"/>
    <w:next w:val="Normal"/>
    <w:autoRedefine/>
    <w:uiPriority w:val="39"/>
    <w:rsid w:val="001E3288"/>
    <w:pPr>
      <w:tabs>
        <w:tab w:val="left" w:pos="1680"/>
        <w:tab w:val="right" w:leader="dot" w:pos="8990"/>
      </w:tabs>
      <w:ind w:left="1253" w:hanging="778"/>
    </w:pPr>
    <w:rPr>
      <w:i/>
      <w:caps/>
      <w:noProof/>
      <w:szCs w:val="18"/>
    </w:rPr>
  </w:style>
  <w:style w:type="paragraph" w:styleId="BodyText3">
    <w:name w:val="Body Text 3"/>
    <w:basedOn w:val="Normal"/>
    <w:rPr>
      <w:color w:val="000000"/>
    </w:rPr>
  </w:style>
  <w:style w:type="character" w:customStyle="1" w:styleId="NormalWebChar">
    <w:name w:val="Normal (Web) Char"/>
    <w:rPr>
      <w:sz w:val="24"/>
      <w:szCs w:val="24"/>
      <w:lang w:val="en-US" w:eastAsia="en-US" w:bidi="ar-SA"/>
    </w:rPr>
  </w:style>
  <w:style w:type="paragraph" w:styleId="Caption">
    <w:name w:val="caption"/>
    <w:basedOn w:val="Normal"/>
    <w:next w:val="Normal"/>
    <w:qFormat/>
    <w:rsid w:val="00D0311D"/>
    <w:pPr>
      <w:jc w:val="center"/>
    </w:pPr>
    <w:rPr>
      <w:b/>
      <w:bCs/>
      <w:szCs w:val="20"/>
    </w:rPr>
  </w:style>
  <w:style w:type="paragraph" w:styleId="BalloonText">
    <w:name w:val="Balloon Text"/>
    <w:basedOn w:val="Normal"/>
    <w:semiHidden/>
    <w:rsid w:val="00B67D35"/>
    <w:rPr>
      <w:rFonts w:ascii="Tahoma" w:hAnsi="Tahoma" w:cs="Tahoma"/>
      <w:sz w:val="16"/>
      <w:szCs w:val="16"/>
    </w:rPr>
  </w:style>
  <w:style w:type="paragraph" w:styleId="TOC1">
    <w:name w:val="toc 1"/>
    <w:basedOn w:val="Normal"/>
    <w:next w:val="Normal"/>
    <w:autoRedefine/>
    <w:uiPriority w:val="39"/>
    <w:rsid w:val="006152EF"/>
    <w:pPr>
      <w:tabs>
        <w:tab w:val="right" w:leader="dot" w:pos="9350"/>
      </w:tabs>
      <w:spacing w:before="120" w:after="120"/>
      <w:ind w:left="360" w:hanging="360"/>
    </w:pPr>
    <w:rPr>
      <w:b/>
      <w:bCs/>
      <w:caps/>
      <w:sz w:val="20"/>
      <w:szCs w:val="20"/>
    </w:rPr>
  </w:style>
  <w:style w:type="paragraph" w:styleId="TOC2">
    <w:name w:val="toc 2"/>
    <w:basedOn w:val="Normal"/>
    <w:next w:val="Normal"/>
    <w:autoRedefine/>
    <w:uiPriority w:val="39"/>
    <w:pPr>
      <w:ind w:left="240"/>
    </w:pPr>
    <w:rPr>
      <w:smallCaps/>
      <w:sz w:val="20"/>
      <w:szCs w:val="20"/>
    </w:rPr>
  </w:style>
  <w:style w:type="paragraph" w:styleId="TOC3">
    <w:name w:val="toc 3"/>
    <w:basedOn w:val="Normal"/>
    <w:next w:val="Normal"/>
    <w:autoRedefine/>
    <w:uiPriority w:val="39"/>
    <w:pPr>
      <w:ind w:left="480"/>
    </w:pPr>
    <w:rPr>
      <w:i/>
      <w:iCs/>
      <w:sz w:val="20"/>
      <w:szCs w:val="20"/>
    </w:rPr>
  </w:style>
  <w:style w:type="paragraph" w:styleId="TOC5">
    <w:name w:val="toc 5"/>
    <w:basedOn w:val="Normal"/>
    <w:next w:val="Normal"/>
    <w:autoRedefine/>
    <w:uiPriority w:val="39"/>
    <w:pPr>
      <w:ind w:left="960"/>
    </w:pPr>
    <w:rPr>
      <w:sz w:val="18"/>
      <w:szCs w:val="18"/>
    </w:rPr>
  </w:style>
  <w:style w:type="paragraph" w:styleId="TOC6">
    <w:name w:val="toc 6"/>
    <w:basedOn w:val="Normal"/>
    <w:next w:val="Normal"/>
    <w:autoRedefine/>
    <w:uiPriority w:val="39"/>
    <w:pPr>
      <w:ind w:left="1200"/>
    </w:pPr>
    <w:rPr>
      <w:sz w:val="18"/>
      <w:szCs w:val="18"/>
    </w:rPr>
  </w:style>
  <w:style w:type="paragraph" w:styleId="TOC7">
    <w:name w:val="toc 7"/>
    <w:basedOn w:val="Normal"/>
    <w:next w:val="Normal"/>
    <w:autoRedefine/>
    <w:uiPriority w:val="39"/>
    <w:pPr>
      <w:ind w:left="1440"/>
    </w:pPr>
    <w:rPr>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styleId="TableofFigures">
    <w:name w:val="table of figures"/>
    <w:basedOn w:val="Normal"/>
    <w:next w:val="Normal"/>
    <w:uiPriority w:val="99"/>
    <w:pPr>
      <w:ind w:left="480" w:hanging="480"/>
    </w:pPr>
  </w:style>
  <w:style w:type="character" w:styleId="CommentReference">
    <w:name w:val="annotation reference"/>
    <w:semiHidden/>
    <w:rsid w:val="006B556A"/>
    <w:rPr>
      <w:sz w:val="16"/>
      <w:szCs w:val="16"/>
    </w:rPr>
  </w:style>
  <w:style w:type="paragraph" w:styleId="CommentText">
    <w:name w:val="annotation text"/>
    <w:basedOn w:val="Normal"/>
    <w:semiHidden/>
    <w:rsid w:val="006B556A"/>
    <w:rPr>
      <w:sz w:val="20"/>
      <w:szCs w:val="20"/>
    </w:rPr>
  </w:style>
  <w:style w:type="paragraph" w:styleId="CommentSubject">
    <w:name w:val="annotation subject"/>
    <w:basedOn w:val="CommentText"/>
    <w:next w:val="CommentText"/>
    <w:semiHidden/>
    <w:rsid w:val="006B556A"/>
    <w:rPr>
      <w:b/>
      <w:bCs/>
    </w:rPr>
  </w:style>
  <w:style w:type="paragraph" w:customStyle="1" w:styleId="StyleBodyTextCalibriNotBoldLeftLinespacingMultiple">
    <w:name w:val="Style Body Text + Calibri Not Bold Left Line spacing:  Multiple ..."/>
    <w:basedOn w:val="BodyText"/>
    <w:rsid w:val="00B22872"/>
    <w:pPr>
      <w:spacing w:after="200"/>
      <w:jc w:val="left"/>
    </w:pPr>
    <w:rPr>
      <w:rFonts w:ascii="Calibri" w:hAnsi="Calibri"/>
      <w:b w:val="0"/>
      <w:bCs w:val="0"/>
      <w:szCs w:val="20"/>
    </w:rPr>
  </w:style>
  <w:style w:type="character" w:customStyle="1" w:styleId="FooterChar">
    <w:name w:val="Footer Char"/>
    <w:basedOn w:val="DefaultParagraphFont"/>
    <w:link w:val="Footer"/>
    <w:uiPriority w:val="99"/>
    <w:rsid w:val="00153293"/>
    <w:rPr>
      <w:rFonts w:asciiTheme="minorHAnsi" w:hAnsiTheme="minorHAnsi"/>
      <w:sz w:val="22"/>
      <w:szCs w:val="24"/>
    </w:rPr>
  </w:style>
  <w:style w:type="character" w:customStyle="1" w:styleId="BodyTextChar">
    <w:name w:val="Body Text Char"/>
    <w:basedOn w:val="DefaultParagraphFont"/>
    <w:link w:val="BodyText"/>
    <w:rsid w:val="00EA05FA"/>
    <w:rPr>
      <w:rFonts w:asciiTheme="minorHAnsi" w:hAnsiTheme="minorHAnsi"/>
      <w:b/>
      <w:bCs/>
      <w:color w:val="000000"/>
      <w:sz w:val="22"/>
      <w:szCs w:val="24"/>
    </w:rPr>
  </w:style>
  <w:style w:type="character" w:customStyle="1" w:styleId="BodyTextIndentChar">
    <w:name w:val="Body Text Indent Char"/>
    <w:basedOn w:val="DefaultParagraphFont"/>
    <w:link w:val="BodyTextIndent"/>
    <w:rsid w:val="00EA05FA"/>
    <w:rPr>
      <w:rFonts w:asciiTheme="minorHAnsi" w:hAnsiTheme="minorHAnsi"/>
      <w:sz w:val="22"/>
      <w:szCs w:val="24"/>
    </w:rPr>
  </w:style>
  <w:style w:type="paragraph" w:styleId="ListBullet">
    <w:name w:val="List Bullet"/>
    <w:basedOn w:val="Normal"/>
    <w:rsid w:val="00EF29FA"/>
    <w:pPr>
      <w:numPr>
        <w:numId w:val="1"/>
      </w:numPr>
    </w:pPr>
  </w:style>
  <w:style w:type="paragraph" w:styleId="TOCHeading">
    <w:name w:val="TOC Heading"/>
    <w:basedOn w:val="Heading1"/>
    <w:next w:val="Normal"/>
    <w:uiPriority w:val="39"/>
    <w:semiHidden/>
    <w:unhideWhenUsed/>
    <w:qFormat/>
    <w:rsid w:val="00601E30"/>
    <w:pPr>
      <w:keepLines/>
      <w:spacing w:before="480" w:after="0"/>
      <w:jc w:val="left"/>
      <w:outlineLvl w:val="9"/>
    </w:pPr>
    <w:rPr>
      <w:rFonts w:asciiTheme="majorHAnsi" w:eastAsiaTheme="majorEastAsia" w:hAnsiTheme="majorHAnsi" w:cstheme="majorBidi"/>
      <w:caps w:val="0"/>
      <w:color w:val="365F91" w:themeColor="accent1" w:themeShade="BF"/>
      <w:szCs w:val="28"/>
      <w:lang w:eastAsia="ja-JP"/>
    </w:rPr>
  </w:style>
  <w:style w:type="character" w:styleId="Strong">
    <w:name w:val="Strong"/>
    <w:qFormat/>
    <w:rsid w:val="00A33F82"/>
    <w:rPr>
      <w:b/>
      <w:bCs/>
    </w:rPr>
  </w:style>
  <w:style w:type="paragraph" w:customStyle="1" w:styleId="CDMBBULLET">
    <w:name w:val="CDM B/BULLET"/>
    <w:basedOn w:val="Normal"/>
    <w:rsid w:val="00A33F82"/>
    <w:pPr>
      <w:numPr>
        <w:numId w:val="2"/>
      </w:numPr>
      <w:spacing w:after="0" w:line="240" w:lineRule="auto"/>
    </w:pPr>
    <w:rPr>
      <w:rFonts w:ascii="Times New Roman" w:hAnsi="Times New Roman"/>
      <w:sz w:val="24"/>
    </w:rPr>
  </w:style>
  <w:style w:type="paragraph" w:customStyle="1" w:styleId="SpecBody1">
    <w:name w:val="Spec Body1"/>
    <w:rsid w:val="00A33F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ListParagraph">
    <w:name w:val="List Paragraph"/>
    <w:basedOn w:val="Normal"/>
    <w:uiPriority w:val="99"/>
    <w:qFormat/>
    <w:rsid w:val="00A33F82"/>
    <w:pPr>
      <w:spacing w:after="0" w:line="240" w:lineRule="auto"/>
      <w:ind w:left="720"/>
    </w:pPr>
    <w:rPr>
      <w:rFonts w:ascii="Arial" w:hAnsi="Arial"/>
      <w:sz w:val="24"/>
      <w:szCs w:val="20"/>
    </w:rPr>
  </w:style>
  <w:style w:type="numbering" w:customStyle="1" w:styleId="Style1">
    <w:name w:val="Style1"/>
    <w:rsid w:val="00A33F82"/>
    <w:pPr>
      <w:numPr>
        <w:numId w:val="3"/>
      </w:numPr>
    </w:pPr>
  </w:style>
  <w:style w:type="numbering" w:customStyle="1" w:styleId="Style2">
    <w:name w:val="Style2"/>
    <w:rsid w:val="00A33F82"/>
    <w:pPr>
      <w:numPr>
        <w:numId w:val="4"/>
      </w:numPr>
    </w:pPr>
  </w:style>
  <w:style w:type="numbering" w:customStyle="1" w:styleId="NoList1">
    <w:name w:val="No List1"/>
    <w:next w:val="NoList"/>
    <w:semiHidden/>
    <w:rsid w:val="00550B81"/>
  </w:style>
  <w:style w:type="numbering" w:customStyle="1" w:styleId="Style11">
    <w:name w:val="Style11"/>
    <w:rsid w:val="00550B81"/>
    <w:pPr>
      <w:numPr>
        <w:numId w:val="6"/>
      </w:numPr>
    </w:pPr>
  </w:style>
  <w:style w:type="numbering" w:customStyle="1" w:styleId="Style21">
    <w:name w:val="Style21"/>
    <w:rsid w:val="00550B81"/>
    <w:pPr>
      <w:numPr>
        <w:numId w:val="8"/>
      </w:numPr>
    </w:pPr>
  </w:style>
  <w:style w:type="paragraph" w:customStyle="1" w:styleId="SpecificationsHeading">
    <w:name w:val="Specifications Heading"/>
    <w:basedOn w:val="Normal"/>
    <w:qFormat/>
    <w:rsid w:val="00550B81"/>
    <w:pPr>
      <w:spacing w:after="0" w:line="240" w:lineRule="auto"/>
      <w:jc w:val="center"/>
    </w:pPr>
    <w:rPr>
      <w:rFonts w:ascii="Arial" w:hAnsi="Arial"/>
      <w:b/>
      <w:sz w:val="28"/>
      <w:szCs w:val="28"/>
    </w:rPr>
  </w:style>
  <w:style w:type="numbering" w:customStyle="1" w:styleId="NoList2">
    <w:name w:val="No List2"/>
    <w:next w:val="NoList"/>
    <w:semiHidden/>
    <w:rsid w:val="00E72519"/>
  </w:style>
  <w:style w:type="numbering" w:customStyle="1" w:styleId="Style12">
    <w:name w:val="Style12"/>
    <w:rsid w:val="00E72519"/>
    <w:pPr>
      <w:numPr>
        <w:numId w:val="10"/>
      </w:numPr>
    </w:pPr>
  </w:style>
  <w:style w:type="numbering" w:customStyle="1" w:styleId="Style22">
    <w:name w:val="Style22"/>
    <w:rsid w:val="00E72519"/>
    <w:pPr>
      <w:numPr>
        <w:numId w:val="11"/>
      </w:numPr>
    </w:pPr>
  </w:style>
  <w:style w:type="numbering" w:customStyle="1" w:styleId="NoList3">
    <w:name w:val="No List3"/>
    <w:next w:val="NoList"/>
    <w:semiHidden/>
    <w:rsid w:val="00231BE3"/>
  </w:style>
  <w:style w:type="numbering" w:customStyle="1" w:styleId="Style13">
    <w:name w:val="Style13"/>
    <w:rsid w:val="00231BE3"/>
  </w:style>
  <w:style w:type="numbering" w:customStyle="1" w:styleId="Style23">
    <w:name w:val="Style23"/>
    <w:rsid w:val="00231BE3"/>
  </w:style>
  <w:style w:type="numbering" w:customStyle="1" w:styleId="Style211">
    <w:name w:val="Style211"/>
    <w:rsid w:val="00231BE3"/>
  </w:style>
  <w:style w:type="numbering" w:customStyle="1" w:styleId="Style221">
    <w:name w:val="Style221"/>
    <w:rsid w:val="00231BE3"/>
  </w:style>
  <w:style w:type="numbering" w:customStyle="1" w:styleId="Style231">
    <w:name w:val="Style231"/>
    <w:rsid w:val="00231BE3"/>
    <w:pPr>
      <w:numPr>
        <w:numId w:val="12"/>
      </w:numPr>
    </w:pPr>
  </w:style>
  <w:style w:type="numbering" w:customStyle="1" w:styleId="NoList4">
    <w:name w:val="No List4"/>
    <w:next w:val="NoList"/>
    <w:semiHidden/>
    <w:rsid w:val="006F12C0"/>
  </w:style>
  <w:style w:type="numbering" w:customStyle="1" w:styleId="Style14">
    <w:name w:val="Style14"/>
    <w:rsid w:val="006F12C0"/>
  </w:style>
  <w:style w:type="numbering" w:customStyle="1" w:styleId="Style24">
    <w:name w:val="Style24"/>
    <w:rsid w:val="006F12C0"/>
  </w:style>
  <w:style w:type="numbering" w:customStyle="1" w:styleId="Style212">
    <w:name w:val="Style212"/>
    <w:rsid w:val="006F12C0"/>
  </w:style>
  <w:style w:type="numbering" w:customStyle="1" w:styleId="Style222">
    <w:name w:val="Style222"/>
    <w:rsid w:val="006F12C0"/>
  </w:style>
  <w:style w:type="numbering" w:customStyle="1" w:styleId="Style232">
    <w:name w:val="Style232"/>
    <w:rsid w:val="006F12C0"/>
  </w:style>
  <w:style w:type="paragraph" w:styleId="Bibliography">
    <w:name w:val="Bibliography"/>
    <w:basedOn w:val="Normal"/>
    <w:next w:val="Normal"/>
    <w:uiPriority w:val="37"/>
    <w:unhideWhenUsed/>
    <w:rsid w:val="007B117E"/>
    <w:pPr>
      <w:ind w:left="720" w:hanging="720"/>
    </w:pPr>
  </w:style>
  <w:style w:type="paragraph" w:styleId="ListNumber">
    <w:name w:val="List Number"/>
    <w:basedOn w:val="Normal"/>
    <w:rsid w:val="00F3332E"/>
    <w:pPr>
      <w:numPr>
        <w:numId w:val="16"/>
      </w:numPr>
    </w:pPr>
  </w:style>
  <w:style w:type="paragraph" w:styleId="ListBullet2">
    <w:name w:val="List Bullet 2"/>
    <w:basedOn w:val="Normal"/>
    <w:rsid w:val="00802368"/>
    <w:pPr>
      <w:numPr>
        <w:numId w:val="18"/>
      </w:numPr>
    </w:pPr>
  </w:style>
  <w:style w:type="paragraph" w:styleId="ListNumber2">
    <w:name w:val="List Number 2"/>
    <w:basedOn w:val="Normal"/>
    <w:rsid w:val="001C7F21"/>
    <w:pPr>
      <w:numPr>
        <w:numId w:val="17"/>
      </w:numPr>
    </w:pPr>
  </w:style>
  <w:style w:type="numbering" w:customStyle="1" w:styleId="A-HPC-1">
    <w:name w:val="A-HPC-1"/>
    <w:uiPriority w:val="99"/>
    <w:rsid w:val="00E17525"/>
    <w:pPr>
      <w:numPr>
        <w:numId w:val="19"/>
      </w:numPr>
    </w:pPr>
  </w:style>
  <w:style w:type="numbering" w:customStyle="1" w:styleId="600HP">
    <w:name w:val="600HP"/>
    <w:rsid w:val="00E17525"/>
    <w:pPr>
      <w:numPr>
        <w:numId w:val="20"/>
      </w:numPr>
    </w:pPr>
  </w:style>
  <w:style w:type="character" w:customStyle="1" w:styleId="Heading1Char">
    <w:name w:val="Heading 1 Char"/>
    <w:basedOn w:val="DefaultParagraphFont"/>
    <w:link w:val="Heading1"/>
    <w:rsid w:val="00E17525"/>
    <w:rPr>
      <w:rFonts w:asciiTheme="minorHAnsi" w:hAnsiTheme="minorHAnsi"/>
      <w:b/>
      <w:bCs/>
      <w:caps/>
      <w:sz w:val="28"/>
      <w:szCs w:val="24"/>
    </w:rPr>
  </w:style>
  <w:style w:type="character" w:customStyle="1" w:styleId="Heading2Char">
    <w:name w:val="Heading 2 Char"/>
    <w:basedOn w:val="DefaultParagraphFont"/>
    <w:link w:val="Heading2"/>
    <w:rsid w:val="00E17525"/>
    <w:rPr>
      <w:rFonts w:asciiTheme="minorHAnsi" w:hAnsiTheme="minorHAnsi"/>
      <w:b/>
      <w:bCs/>
      <w:caps/>
      <w:sz w:val="22"/>
      <w:szCs w:val="24"/>
    </w:rPr>
  </w:style>
  <w:style w:type="character" w:customStyle="1" w:styleId="Heading3Char">
    <w:name w:val="Heading 3 Char"/>
    <w:basedOn w:val="DefaultParagraphFont"/>
    <w:link w:val="Heading3"/>
    <w:rsid w:val="00E17525"/>
    <w:rPr>
      <w:rFonts w:asciiTheme="minorHAnsi" w:hAnsiTheme="minorHAnsi" w:cs="Arial"/>
      <w:b/>
      <w:bCs/>
      <w:sz w:val="22"/>
      <w:szCs w:val="26"/>
    </w:rPr>
  </w:style>
  <w:style w:type="character" w:customStyle="1" w:styleId="Heading4Char">
    <w:name w:val="Heading 4 Char"/>
    <w:basedOn w:val="DefaultParagraphFont"/>
    <w:link w:val="Heading4"/>
    <w:rsid w:val="00E17525"/>
    <w:rPr>
      <w:rFonts w:asciiTheme="minorHAnsi" w:hAnsiTheme="minorHAnsi"/>
      <w:bCs/>
      <w:i/>
      <w:iCs/>
      <w:color w:val="000000"/>
      <w:sz w:val="22"/>
      <w:szCs w:val="18"/>
    </w:rPr>
  </w:style>
  <w:style w:type="character" w:customStyle="1" w:styleId="Heading5Char">
    <w:name w:val="Heading 5 Char"/>
    <w:basedOn w:val="DefaultParagraphFont"/>
    <w:link w:val="Heading5"/>
    <w:rsid w:val="00E17525"/>
    <w:rPr>
      <w:rFonts w:asciiTheme="minorHAnsi" w:hAnsiTheme="minorHAnsi"/>
      <w:bCs/>
      <w:sz w:val="22"/>
      <w:szCs w:val="24"/>
      <w:u w:val="single"/>
    </w:rPr>
  </w:style>
  <w:style w:type="character" w:customStyle="1" w:styleId="Heading6Char">
    <w:name w:val="Heading 6 Char"/>
    <w:basedOn w:val="DefaultParagraphFont"/>
    <w:link w:val="Heading6"/>
    <w:rsid w:val="00E17525"/>
    <w:rPr>
      <w:rFonts w:asciiTheme="minorHAnsi" w:hAnsiTheme="minorHAnsi"/>
      <w:b/>
      <w:sz w:val="28"/>
      <w:szCs w:val="24"/>
    </w:rPr>
  </w:style>
  <w:style w:type="character" w:customStyle="1" w:styleId="Heading7Char">
    <w:name w:val="Heading 7 Char"/>
    <w:basedOn w:val="DefaultParagraphFont"/>
    <w:link w:val="Heading7"/>
    <w:rsid w:val="00E17525"/>
    <w:rPr>
      <w:rFonts w:asciiTheme="minorHAnsi" w:hAnsiTheme="minorHAnsi"/>
      <w:sz w:val="22"/>
      <w:szCs w:val="24"/>
    </w:rPr>
  </w:style>
  <w:style w:type="character" w:customStyle="1" w:styleId="Heading8Char">
    <w:name w:val="Heading 8 Char"/>
    <w:basedOn w:val="DefaultParagraphFont"/>
    <w:link w:val="Heading8"/>
    <w:rsid w:val="00E17525"/>
    <w:rPr>
      <w:rFonts w:asciiTheme="minorHAnsi" w:hAnsiTheme="minorHAnsi"/>
      <w:i/>
      <w:iCs/>
      <w:sz w:val="22"/>
      <w:szCs w:val="24"/>
    </w:rPr>
  </w:style>
  <w:style w:type="character" w:customStyle="1" w:styleId="Heading9Char">
    <w:name w:val="Heading 9 Char"/>
    <w:basedOn w:val="DefaultParagraphFont"/>
    <w:link w:val="Heading9"/>
    <w:rsid w:val="00E17525"/>
    <w:rPr>
      <w:rFonts w:ascii="Book Antiqua" w:hAnsi="Book Antiqua"/>
      <w:b/>
      <w:bCs/>
      <w:szCs w:val="22"/>
    </w:rPr>
  </w:style>
  <w:style w:type="character" w:customStyle="1" w:styleId="TitleChar">
    <w:name w:val="Title Char"/>
    <w:basedOn w:val="DefaultParagraphFont"/>
    <w:link w:val="Title"/>
    <w:rsid w:val="00E17525"/>
    <w:rPr>
      <w:rFonts w:asciiTheme="minorHAnsi" w:hAnsiTheme="minorHAnsi"/>
      <w:b/>
      <w:bCs/>
      <w:sz w:val="22"/>
      <w:szCs w:val="24"/>
    </w:rPr>
  </w:style>
  <w:style w:type="character" w:customStyle="1" w:styleId="SubtitleChar">
    <w:name w:val="Subtitle Char"/>
    <w:basedOn w:val="DefaultParagraphFont"/>
    <w:link w:val="Subtitle"/>
    <w:rsid w:val="00E17525"/>
    <w:rPr>
      <w:rFonts w:asciiTheme="minorHAnsi" w:hAnsiTheme="minorHAnsi"/>
      <w:b/>
      <w:bCs/>
      <w:sz w:val="22"/>
      <w:szCs w:val="24"/>
    </w:rPr>
  </w:style>
  <w:style w:type="paragraph" w:customStyle="1" w:styleId="Default">
    <w:name w:val="Default"/>
    <w:rsid w:val="004173F5"/>
    <w:pPr>
      <w:autoSpaceDE w:val="0"/>
      <w:autoSpaceDN w:val="0"/>
      <w:adjustRightInd w:val="0"/>
    </w:pPr>
    <w:rPr>
      <w:rFonts w:ascii="Cambria" w:hAnsi="Cambria" w:cs="Cambria"/>
      <w:color w:val="000000"/>
      <w:sz w:val="24"/>
      <w:szCs w:val="24"/>
    </w:rPr>
  </w:style>
  <w:style w:type="character" w:customStyle="1" w:styleId="grame">
    <w:name w:val="grame"/>
    <w:basedOn w:val="DefaultParagraphFont"/>
    <w:rsid w:val="00DB6826"/>
  </w:style>
  <w:style w:type="character" w:customStyle="1" w:styleId="spelle">
    <w:name w:val="spelle"/>
    <w:basedOn w:val="DefaultParagraphFont"/>
    <w:rsid w:val="00DB6826"/>
  </w:style>
  <w:style w:type="character" w:styleId="FollowedHyperlink">
    <w:name w:val="FollowedHyperlink"/>
    <w:basedOn w:val="DefaultParagraphFont"/>
    <w:rsid w:val="009B5081"/>
    <w:rPr>
      <w:color w:val="800080" w:themeColor="followedHyperlink"/>
      <w:u w:val="single"/>
    </w:rPr>
  </w:style>
  <w:style w:type="character" w:styleId="PlaceholderText">
    <w:name w:val="Placeholder Text"/>
    <w:basedOn w:val="DefaultParagraphFont"/>
    <w:uiPriority w:val="99"/>
    <w:semiHidden/>
    <w:rsid w:val="00113F7B"/>
    <w:rPr>
      <w:color w:val="808080"/>
    </w:rPr>
  </w:style>
  <w:style w:type="paragraph" w:styleId="EndnoteText">
    <w:name w:val="endnote text"/>
    <w:basedOn w:val="Normal"/>
    <w:link w:val="EndnoteTextChar"/>
    <w:semiHidden/>
    <w:rsid w:val="00B94312"/>
    <w:pPr>
      <w:spacing w:after="0" w:line="240" w:lineRule="auto"/>
    </w:pPr>
    <w:rPr>
      <w:rFonts w:ascii="Arial" w:hAnsi="Arial"/>
      <w:spacing w:val="-2"/>
      <w:sz w:val="24"/>
      <w:szCs w:val="20"/>
    </w:rPr>
  </w:style>
  <w:style w:type="character" w:customStyle="1" w:styleId="EndnoteTextChar">
    <w:name w:val="Endnote Text Char"/>
    <w:basedOn w:val="DefaultParagraphFont"/>
    <w:link w:val="EndnoteText"/>
    <w:semiHidden/>
    <w:rsid w:val="00B94312"/>
    <w:rPr>
      <w:rFonts w:ascii="Arial" w:hAnsi="Arial"/>
      <w:spacing w:val="-2"/>
      <w:sz w:val="24"/>
    </w:rPr>
  </w:style>
  <w:style w:type="paragraph" w:styleId="Revision">
    <w:name w:val="Revision"/>
    <w:hidden/>
    <w:uiPriority w:val="99"/>
    <w:semiHidden/>
    <w:rsid w:val="00342EA6"/>
    <w:rPr>
      <w:rFonts w:asciiTheme="minorHAnsi" w:hAnsiTheme="minorHAnsi"/>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5FA"/>
    <w:pPr>
      <w:spacing w:after="200" w:line="276" w:lineRule="auto"/>
    </w:pPr>
    <w:rPr>
      <w:rFonts w:asciiTheme="minorHAnsi" w:hAnsiTheme="minorHAnsi"/>
      <w:sz w:val="22"/>
      <w:szCs w:val="24"/>
    </w:rPr>
  </w:style>
  <w:style w:type="paragraph" w:styleId="Heading1">
    <w:name w:val="heading 1"/>
    <w:basedOn w:val="Normal"/>
    <w:next w:val="Normal"/>
    <w:link w:val="Heading1Char"/>
    <w:qFormat/>
    <w:rsid w:val="00B22872"/>
    <w:pPr>
      <w:keepNext/>
      <w:jc w:val="center"/>
      <w:outlineLvl w:val="0"/>
    </w:pPr>
    <w:rPr>
      <w:b/>
      <w:bCs/>
      <w:caps/>
      <w:sz w:val="28"/>
    </w:rPr>
  </w:style>
  <w:style w:type="paragraph" w:styleId="Heading2">
    <w:name w:val="heading 2"/>
    <w:basedOn w:val="Normal"/>
    <w:next w:val="Normal"/>
    <w:link w:val="Heading2Char"/>
    <w:qFormat/>
    <w:rsid w:val="00EA05FA"/>
    <w:pPr>
      <w:keepNext/>
      <w:tabs>
        <w:tab w:val="right" w:pos="2160"/>
        <w:tab w:val="left" w:pos="3600"/>
        <w:tab w:val="center" w:pos="6480"/>
        <w:tab w:val="center" w:pos="9720"/>
      </w:tabs>
      <w:outlineLvl w:val="1"/>
    </w:pPr>
    <w:rPr>
      <w:b/>
      <w:bCs/>
      <w:caps/>
    </w:rPr>
  </w:style>
  <w:style w:type="paragraph" w:styleId="Heading3">
    <w:name w:val="heading 3"/>
    <w:basedOn w:val="Normal"/>
    <w:next w:val="Normal"/>
    <w:link w:val="Heading3Char"/>
    <w:qFormat/>
    <w:rsid w:val="00B22872"/>
    <w:pPr>
      <w:keepNext/>
      <w:spacing w:before="240" w:after="60"/>
      <w:outlineLvl w:val="2"/>
    </w:pPr>
    <w:rPr>
      <w:rFonts w:cs="Arial"/>
      <w:b/>
      <w:bCs/>
      <w:szCs w:val="26"/>
    </w:rPr>
  </w:style>
  <w:style w:type="paragraph" w:styleId="Heading4">
    <w:name w:val="heading 4"/>
    <w:basedOn w:val="Normal"/>
    <w:next w:val="Normal"/>
    <w:link w:val="Heading4Char"/>
    <w:qFormat/>
    <w:rsid w:val="00B22872"/>
    <w:pPr>
      <w:keepNext/>
      <w:outlineLvl w:val="3"/>
    </w:pPr>
    <w:rPr>
      <w:bCs/>
      <w:i/>
      <w:iCs/>
      <w:color w:val="000000"/>
      <w:szCs w:val="18"/>
    </w:rPr>
  </w:style>
  <w:style w:type="paragraph" w:styleId="Heading5">
    <w:name w:val="heading 5"/>
    <w:basedOn w:val="Normal"/>
    <w:next w:val="Normal"/>
    <w:link w:val="Heading5Char"/>
    <w:qFormat/>
    <w:pPr>
      <w:keepNext/>
      <w:outlineLvl w:val="4"/>
    </w:pPr>
    <w:rPr>
      <w:bCs/>
      <w:u w:val="single"/>
    </w:rPr>
  </w:style>
  <w:style w:type="paragraph" w:styleId="Heading6">
    <w:name w:val="heading 6"/>
    <w:basedOn w:val="Normal"/>
    <w:next w:val="Normal"/>
    <w:link w:val="Heading6Char"/>
    <w:qFormat/>
    <w:pPr>
      <w:keepNext/>
      <w:outlineLvl w:val="5"/>
    </w:pPr>
    <w:rPr>
      <w:b/>
      <w:sz w:val="28"/>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keepNext/>
      <w:spacing w:before="120" w:after="120"/>
      <w:jc w:val="center"/>
      <w:outlineLvl w:val="8"/>
    </w:pPr>
    <w:rPr>
      <w:rFonts w:ascii="Book Antiqua" w:hAnsi="Book Antiqua"/>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rPr>
  </w:style>
  <w:style w:type="paragraph" w:styleId="Subtitle">
    <w:name w:val="Subtitle"/>
    <w:basedOn w:val="Normal"/>
    <w:link w:val="SubtitleChar"/>
    <w:qFormat/>
    <w:pPr>
      <w:jc w:val="center"/>
    </w:pPr>
    <w:rPr>
      <w:b/>
      <w:bC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tabs>
        <w:tab w:val="right" w:pos="4140"/>
        <w:tab w:val="left" w:pos="4680"/>
        <w:tab w:val="left" w:pos="7920"/>
      </w:tabs>
      <w:ind w:left="4680" w:hanging="4680"/>
    </w:pPr>
  </w:style>
  <w:style w:type="paragraph" w:styleId="BlockText">
    <w:name w:val="Block Text"/>
    <w:basedOn w:val="Normal"/>
    <w:pPr>
      <w:tabs>
        <w:tab w:val="right" w:pos="4140"/>
        <w:tab w:val="left" w:pos="4680"/>
        <w:tab w:val="left" w:pos="7920"/>
      </w:tabs>
      <w:ind w:left="720" w:right="720"/>
    </w:pPr>
  </w:style>
  <w:style w:type="paragraph" w:styleId="PlainText">
    <w:name w:val="Plain Text"/>
    <w:basedOn w:val="Normal"/>
    <w:pPr>
      <w:spacing w:after="240"/>
    </w:pPr>
    <w:rPr>
      <w:rFonts w:ascii="Courier New" w:hAnsi="Courier New" w:cs="Courier New"/>
      <w:sz w:val="20"/>
      <w:szCs w:val="20"/>
    </w:rPr>
  </w:style>
  <w:style w:type="paragraph" w:styleId="BodyTextIndent2">
    <w:name w:val="Body Text Indent 2"/>
    <w:basedOn w:val="Normal"/>
    <w:pPr>
      <w:keepNext/>
      <w:widowControl w:val="0"/>
      <w:tabs>
        <w:tab w:val="right" w:pos="4140"/>
        <w:tab w:val="left" w:pos="4680"/>
        <w:tab w:val="left" w:pos="7920"/>
      </w:tabs>
      <w:ind w:left="4680" w:hanging="8640"/>
    </w:pPr>
  </w:style>
  <w:style w:type="paragraph" w:styleId="BodyTextIndent3">
    <w:name w:val="Body Text Indent 3"/>
    <w:basedOn w:val="Normal"/>
    <w:pPr>
      <w:ind w:left="720" w:hanging="360"/>
      <w:jc w:val="center"/>
    </w:pPr>
  </w:style>
  <w:style w:type="paragraph" w:customStyle="1" w:styleId="Normal10pt">
    <w:name w:val="Normal + 10 pt"/>
    <w:basedOn w:val="Normal"/>
    <w:rPr>
      <w:szCs w:val="22"/>
    </w:rPr>
  </w:style>
  <w:style w:type="paragraph" w:styleId="DocumentMap">
    <w:name w:val="Document Map"/>
    <w:basedOn w:val="Normal"/>
    <w:semiHidden/>
    <w:pPr>
      <w:shd w:val="clear" w:color="auto" w:fill="000080"/>
    </w:pPr>
    <w:rPr>
      <w:rFonts w:ascii="Tahoma" w:hAnsi="Tahoma" w:cs="Tahoma"/>
      <w:sz w:val="20"/>
      <w:szCs w:val="20"/>
    </w:rPr>
  </w:style>
  <w:style w:type="character" w:styleId="Hyperlink">
    <w:name w:val="Hyperlink"/>
    <w:uiPriority w:val="99"/>
    <w:rPr>
      <w:strike w:val="0"/>
      <w:dstrike w:val="0"/>
      <w:color w:val="6C85B0"/>
      <w:u w:val="none"/>
      <w:effect w:val="none"/>
    </w:rPr>
  </w:style>
  <w:style w:type="paragraph" w:styleId="BodyText">
    <w:name w:val="Body Text"/>
    <w:basedOn w:val="Normal"/>
    <w:link w:val="BodyTextChar"/>
    <w:pPr>
      <w:spacing w:after="240"/>
      <w:jc w:val="center"/>
    </w:pPr>
    <w:rPr>
      <w:b/>
      <w:bCs/>
      <w:color w:val="000000"/>
    </w:rPr>
  </w:style>
  <w:style w:type="paragraph" w:styleId="BodyText2">
    <w:name w:val="Body Text 2"/>
    <w:basedOn w:val="Normal"/>
    <w:pPr>
      <w:jc w:val="center"/>
    </w:pPr>
    <w:rPr>
      <w:b/>
    </w:rPr>
  </w:style>
  <w:style w:type="paragraph" w:styleId="NormalWeb">
    <w:name w:val="Normal (Web)"/>
    <w:basedOn w:val="Normal"/>
    <w:pPr>
      <w:spacing w:before="100" w:beforeAutospacing="1" w:after="100" w:afterAutospacing="1"/>
    </w:pPr>
  </w:style>
  <w:style w:type="paragraph" w:customStyle="1" w:styleId="ResumeNormal">
    <w:name w:val="Resume Normal"/>
    <w:basedOn w:val="Normal"/>
    <w:pPr>
      <w:jc w:val="both"/>
    </w:pPr>
    <w:rPr>
      <w:rFonts w:ascii="Arial" w:hAnsi="Arial"/>
      <w:sz w:val="20"/>
      <w:szCs w:val="20"/>
    </w:rPr>
  </w:style>
  <w:style w:type="paragraph" w:customStyle="1" w:styleId="ResumeHeading4">
    <w:name w:val="Resume Heading 4"/>
    <w:basedOn w:val="Normal"/>
    <w:pPr>
      <w:keepNext/>
      <w:tabs>
        <w:tab w:val="left" w:pos="-288"/>
        <w:tab w:val="left" w:pos="-66"/>
        <w:tab w:val="left" w:pos="3589"/>
      </w:tabs>
      <w:suppressAutoHyphens/>
      <w:jc w:val="both"/>
    </w:pPr>
    <w:rPr>
      <w:rFonts w:ascii="Arial" w:hAnsi="Arial" w:cs="Arial"/>
      <w:spacing w:val="-2"/>
      <w:sz w:val="20"/>
      <w:szCs w:val="20"/>
    </w:rPr>
  </w:style>
  <w:style w:type="paragraph" w:styleId="TOC4">
    <w:name w:val="toc 4"/>
    <w:basedOn w:val="Normal"/>
    <w:next w:val="Normal"/>
    <w:autoRedefine/>
    <w:uiPriority w:val="39"/>
    <w:rsid w:val="001E3288"/>
    <w:pPr>
      <w:tabs>
        <w:tab w:val="left" w:pos="1680"/>
        <w:tab w:val="right" w:leader="dot" w:pos="8990"/>
      </w:tabs>
      <w:ind w:left="1253" w:hanging="778"/>
    </w:pPr>
    <w:rPr>
      <w:i/>
      <w:caps/>
      <w:noProof/>
      <w:szCs w:val="18"/>
    </w:rPr>
  </w:style>
  <w:style w:type="paragraph" w:styleId="BodyText3">
    <w:name w:val="Body Text 3"/>
    <w:basedOn w:val="Normal"/>
    <w:rPr>
      <w:color w:val="000000"/>
    </w:rPr>
  </w:style>
  <w:style w:type="character" w:customStyle="1" w:styleId="NormalWebChar">
    <w:name w:val="Normal (Web) Char"/>
    <w:rPr>
      <w:sz w:val="24"/>
      <w:szCs w:val="24"/>
      <w:lang w:val="en-US" w:eastAsia="en-US" w:bidi="ar-SA"/>
    </w:rPr>
  </w:style>
  <w:style w:type="paragraph" w:styleId="Caption">
    <w:name w:val="caption"/>
    <w:basedOn w:val="Normal"/>
    <w:next w:val="Normal"/>
    <w:qFormat/>
    <w:rsid w:val="00D0311D"/>
    <w:pPr>
      <w:jc w:val="center"/>
    </w:pPr>
    <w:rPr>
      <w:b/>
      <w:bCs/>
      <w:szCs w:val="20"/>
    </w:rPr>
  </w:style>
  <w:style w:type="paragraph" w:styleId="BalloonText">
    <w:name w:val="Balloon Text"/>
    <w:basedOn w:val="Normal"/>
    <w:semiHidden/>
    <w:rsid w:val="00B67D35"/>
    <w:rPr>
      <w:rFonts w:ascii="Tahoma" w:hAnsi="Tahoma" w:cs="Tahoma"/>
      <w:sz w:val="16"/>
      <w:szCs w:val="16"/>
    </w:rPr>
  </w:style>
  <w:style w:type="paragraph" w:styleId="TOC1">
    <w:name w:val="toc 1"/>
    <w:basedOn w:val="Normal"/>
    <w:next w:val="Normal"/>
    <w:autoRedefine/>
    <w:uiPriority w:val="39"/>
    <w:rsid w:val="006152EF"/>
    <w:pPr>
      <w:tabs>
        <w:tab w:val="right" w:leader="dot" w:pos="9350"/>
      </w:tabs>
      <w:spacing w:before="120" w:after="120"/>
      <w:ind w:left="360" w:hanging="360"/>
    </w:pPr>
    <w:rPr>
      <w:b/>
      <w:bCs/>
      <w:caps/>
      <w:sz w:val="20"/>
      <w:szCs w:val="20"/>
    </w:rPr>
  </w:style>
  <w:style w:type="paragraph" w:styleId="TOC2">
    <w:name w:val="toc 2"/>
    <w:basedOn w:val="Normal"/>
    <w:next w:val="Normal"/>
    <w:autoRedefine/>
    <w:uiPriority w:val="39"/>
    <w:pPr>
      <w:ind w:left="240"/>
    </w:pPr>
    <w:rPr>
      <w:smallCaps/>
      <w:sz w:val="20"/>
      <w:szCs w:val="20"/>
    </w:rPr>
  </w:style>
  <w:style w:type="paragraph" w:styleId="TOC3">
    <w:name w:val="toc 3"/>
    <w:basedOn w:val="Normal"/>
    <w:next w:val="Normal"/>
    <w:autoRedefine/>
    <w:uiPriority w:val="39"/>
    <w:pPr>
      <w:ind w:left="480"/>
    </w:pPr>
    <w:rPr>
      <w:i/>
      <w:iCs/>
      <w:sz w:val="20"/>
      <w:szCs w:val="20"/>
    </w:rPr>
  </w:style>
  <w:style w:type="paragraph" w:styleId="TOC5">
    <w:name w:val="toc 5"/>
    <w:basedOn w:val="Normal"/>
    <w:next w:val="Normal"/>
    <w:autoRedefine/>
    <w:uiPriority w:val="39"/>
    <w:pPr>
      <w:ind w:left="960"/>
    </w:pPr>
    <w:rPr>
      <w:sz w:val="18"/>
      <w:szCs w:val="18"/>
    </w:rPr>
  </w:style>
  <w:style w:type="paragraph" w:styleId="TOC6">
    <w:name w:val="toc 6"/>
    <w:basedOn w:val="Normal"/>
    <w:next w:val="Normal"/>
    <w:autoRedefine/>
    <w:uiPriority w:val="39"/>
    <w:pPr>
      <w:ind w:left="1200"/>
    </w:pPr>
    <w:rPr>
      <w:sz w:val="18"/>
      <w:szCs w:val="18"/>
    </w:rPr>
  </w:style>
  <w:style w:type="paragraph" w:styleId="TOC7">
    <w:name w:val="toc 7"/>
    <w:basedOn w:val="Normal"/>
    <w:next w:val="Normal"/>
    <w:autoRedefine/>
    <w:uiPriority w:val="39"/>
    <w:pPr>
      <w:ind w:left="1440"/>
    </w:pPr>
    <w:rPr>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styleId="TableofFigures">
    <w:name w:val="table of figures"/>
    <w:basedOn w:val="Normal"/>
    <w:next w:val="Normal"/>
    <w:uiPriority w:val="99"/>
    <w:pPr>
      <w:ind w:left="480" w:hanging="480"/>
    </w:pPr>
  </w:style>
  <w:style w:type="character" w:styleId="CommentReference">
    <w:name w:val="annotation reference"/>
    <w:semiHidden/>
    <w:rsid w:val="006B556A"/>
    <w:rPr>
      <w:sz w:val="16"/>
      <w:szCs w:val="16"/>
    </w:rPr>
  </w:style>
  <w:style w:type="paragraph" w:styleId="CommentText">
    <w:name w:val="annotation text"/>
    <w:basedOn w:val="Normal"/>
    <w:semiHidden/>
    <w:rsid w:val="006B556A"/>
    <w:rPr>
      <w:sz w:val="20"/>
      <w:szCs w:val="20"/>
    </w:rPr>
  </w:style>
  <w:style w:type="paragraph" w:styleId="CommentSubject">
    <w:name w:val="annotation subject"/>
    <w:basedOn w:val="CommentText"/>
    <w:next w:val="CommentText"/>
    <w:semiHidden/>
    <w:rsid w:val="006B556A"/>
    <w:rPr>
      <w:b/>
      <w:bCs/>
    </w:rPr>
  </w:style>
  <w:style w:type="paragraph" w:customStyle="1" w:styleId="StyleBodyTextCalibriNotBoldLeftLinespacingMultiple">
    <w:name w:val="Style Body Text + Calibri Not Bold Left Line spacing:  Multiple ..."/>
    <w:basedOn w:val="BodyText"/>
    <w:rsid w:val="00B22872"/>
    <w:pPr>
      <w:spacing w:after="200"/>
      <w:jc w:val="left"/>
    </w:pPr>
    <w:rPr>
      <w:rFonts w:ascii="Calibri" w:hAnsi="Calibri"/>
      <w:b w:val="0"/>
      <w:bCs w:val="0"/>
      <w:szCs w:val="20"/>
    </w:rPr>
  </w:style>
  <w:style w:type="character" w:customStyle="1" w:styleId="FooterChar">
    <w:name w:val="Footer Char"/>
    <w:basedOn w:val="DefaultParagraphFont"/>
    <w:link w:val="Footer"/>
    <w:uiPriority w:val="99"/>
    <w:rsid w:val="00153293"/>
    <w:rPr>
      <w:rFonts w:asciiTheme="minorHAnsi" w:hAnsiTheme="minorHAnsi"/>
      <w:sz w:val="22"/>
      <w:szCs w:val="24"/>
    </w:rPr>
  </w:style>
  <w:style w:type="character" w:customStyle="1" w:styleId="BodyTextChar">
    <w:name w:val="Body Text Char"/>
    <w:basedOn w:val="DefaultParagraphFont"/>
    <w:link w:val="BodyText"/>
    <w:rsid w:val="00EA05FA"/>
    <w:rPr>
      <w:rFonts w:asciiTheme="minorHAnsi" w:hAnsiTheme="minorHAnsi"/>
      <w:b/>
      <w:bCs/>
      <w:color w:val="000000"/>
      <w:sz w:val="22"/>
      <w:szCs w:val="24"/>
    </w:rPr>
  </w:style>
  <w:style w:type="character" w:customStyle="1" w:styleId="BodyTextIndentChar">
    <w:name w:val="Body Text Indent Char"/>
    <w:basedOn w:val="DefaultParagraphFont"/>
    <w:link w:val="BodyTextIndent"/>
    <w:rsid w:val="00EA05FA"/>
    <w:rPr>
      <w:rFonts w:asciiTheme="minorHAnsi" w:hAnsiTheme="minorHAnsi"/>
      <w:sz w:val="22"/>
      <w:szCs w:val="24"/>
    </w:rPr>
  </w:style>
  <w:style w:type="paragraph" w:styleId="ListBullet">
    <w:name w:val="List Bullet"/>
    <w:basedOn w:val="Normal"/>
    <w:rsid w:val="00EF29FA"/>
    <w:pPr>
      <w:numPr>
        <w:numId w:val="1"/>
      </w:numPr>
    </w:pPr>
  </w:style>
  <w:style w:type="paragraph" w:styleId="TOCHeading">
    <w:name w:val="TOC Heading"/>
    <w:basedOn w:val="Heading1"/>
    <w:next w:val="Normal"/>
    <w:uiPriority w:val="39"/>
    <w:semiHidden/>
    <w:unhideWhenUsed/>
    <w:qFormat/>
    <w:rsid w:val="00601E30"/>
    <w:pPr>
      <w:keepLines/>
      <w:spacing w:before="480" w:after="0"/>
      <w:jc w:val="left"/>
      <w:outlineLvl w:val="9"/>
    </w:pPr>
    <w:rPr>
      <w:rFonts w:asciiTheme="majorHAnsi" w:eastAsiaTheme="majorEastAsia" w:hAnsiTheme="majorHAnsi" w:cstheme="majorBidi"/>
      <w:caps w:val="0"/>
      <w:color w:val="365F91" w:themeColor="accent1" w:themeShade="BF"/>
      <w:szCs w:val="28"/>
      <w:lang w:eastAsia="ja-JP"/>
    </w:rPr>
  </w:style>
  <w:style w:type="character" w:styleId="Strong">
    <w:name w:val="Strong"/>
    <w:qFormat/>
    <w:rsid w:val="00A33F82"/>
    <w:rPr>
      <w:b/>
      <w:bCs/>
    </w:rPr>
  </w:style>
  <w:style w:type="paragraph" w:customStyle="1" w:styleId="CDMBBULLET">
    <w:name w:val="CDM B/BULLET"/>
    <w:basedOn w:val="Normal"/>
    <w:rsid w:val="00A33F82"/>
    <w:pPr>
      <w:numPr>
        <w:numId w:val="2"/>
      </w:numPr>
      <w:spacing w:after="0" w:line="240" w:lineRule="auto"/>
    </w:pPr>
    <w:rPr>
      <w:rFonts w:ascii="Times New Roman" w:hAnsi="Times New Roman"/>
      <w:sz w:val="24"/>
    </w:rPr>
  </w:style>
  <w:style w:type="paragraph" w:customStyle="1" w:styleId="SpecBody1">
    <w:name w:val="Spec Body1"/>
    <w:rsid w:val="00A33F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ListParagraph">
    <w:name w:val="List Paragraph"/>
    <w:basedOn w:val="Normal"/>
    <w:uiPriority w:val="99"/>
    <w:qFormat/>
    <w:rsid w:val="00A33F82"/>
    <w:pPr>
      <w:spacing w:after="0" w:line="240" w:lineRule="auto"/>
      <w:ind w:left="720"/>
    </w:pPr>
    <w:rPr>
      <w:rFonts w:ascii="Arial" w:hAnsi="Arial"/>
      <w:sz w:val="24"/>
      <w:szCs w:val="20"/>
    </w:rPr>
  </w:style>
  <w:style w:type="numbering" w:customStyle="1" w:styleId="Style1">
    <w:name w:val="Style1"/>
    <w:rsid w:val="00A33F82"/>
    <w:pPr>
      <w:numPr>
        <w:numId w:val="3"/>
      </w:numPr>
    </w:pPr>
  </w:style>
  <w:style w:type="numbering" w:customStyle="1" w:styleId="Style2">
    <w:name w:val="Style2"/>
    <w:rsid w:val="00A33F82"/>
    <w:pPr>
      <w:numPr>
        <w:numId w:val="4"/>
      </w:numPr>
    </w:pPr>
  </w:style>
  <w:style w:type="numbering" w:customStyle="1" w:styleId="NoList1">
    <w:name w:val="No List1"/>
    <w:next w:val="NoList"/>
    <w:semiHidden/>
    <w:rsid w:val="00550B81"/>
  </w:style>
  <w:style w:type="numbering" w:customStyle="1" w:styleId="Style11">
    <w:name w:val="Style11"/>
    <w:rsid w:val="00550B81"/>
    <w:pPr>
      <w:numPr>
        <w:numId w:val="6"/>
      </w:numPr>
    </w:pPr>
  </w:style>
  <w:style w:type="numbering" w:customStyle="1" w:styleId="Style21">
    <w:name w:val="Style21"/>
    <w:rsid w:val="00550B81"/>
    <w:pPr>
      <w:numPr>
        <w:numId w:val="8"/>
      </w:numPr>
    </w:pPr>
  </w:style>
  <w:style w:type="paragraph" w:customStyle="1" w:styleId="SpecificationsHeading">
    <w:name w:val="Specifications Heading"/>
    <w:basedOn w:val="Normal"/>
    <w:qFormat/>
    <w:rsid w:val="00550B81"/>
    <w:pPr>
      <w:spacing w:after="0" w:line="240" w:lineRule="auto"/>
      <w:jc w:val="center"/>
    </w:pPr>
    <w:rPr>
      <w:rFonts w:ascii="Arial" w:hAnsi="Arial"/>
      <w:b/>
      <w:sz w:val="28"/>
      <w:szCs w:val="28"/>
    </w:rPr>
  </w:style>
  <w:style w:type="numbering" w:customStyle="1" w:styleId="NoList2">
    <w:name w:val="No List2"/>
    <w:next w:val="NoList"/>
    <w:semiHidden/>
    <w:rsid w:val="00E72519"/>
  </w:style>
  <w:style w:type="numbering" w:customStyle="1" w:styleId="Style12">
    <w:name w:val="Style12"/>
    <w:rsid w:val="00E72519"/>
    <w:pPr>
      <w:numPr>
        <w:numId w:val="10"/>
      </w:numPr>
    </w:pPr>
  </w:style>
  <w:style w:type="numbering" w:customStyle="1" w:styleId="Style22">
    <w:name w:val="Style22"/>
    <w:rsid w:val="00E72519"/>
    <w:pPr>
      <w:numPr>
        <w:numId w:val="11"/>
      </w:numPr>
    </w:pPr>
  </w:style>
  <w:style w:type="numbering" w:customStyle="1" w:styleId="NoList3">
    <w:name w:val="No List3"/>
    <w:next w:val="NoList"/>
    <w:semiHidden/>
    <w:rsid w:val="00231BE3"/>
  </w:style>
  <w:style w:type="numbering" w:customStyle="1" w:styleId="Style13">
    <w:name w:val="Style13"/>
    <w:rsid w:val="00231BE3"/>
  </w:style>
  <w:style w:type="numbering" w:customStyle="1" w:styleId="Style23">
    <w:name w:val="Style23"/>
    <w:rsid w:val="00231BE3"/>
  </w:style>
  <w:style w:type="numbering" w:customStyle="1" w:styleId="Style211">
    <w:name w:val="Style211"/>
    <w:rsid w:val="00231BE3"/>
  </w:style>
  <w:style w:type="numbering" w:customStyle="1" w:styleId="Style221">
    <w:name w:val="Style221"/>
    <w:rsid w:val="00231BE3"/>
  </w:style>
  <w:style w:type="numbering" w:customStyle="1" w:styleId="Style231">
    <w:name w:val="Style231"/>
    <w:rsid w:val="00231BE3"/>
    <w:pPr>
      <w:numPr>
        <w:numId w:val="12"/>
      </w:numPr>
    </w:pPr>
  </w:style>
  <w:style w:type="numbering" w:customStyle="1" w:styleId="NoList4">
    <w:name w:val="No List4"/>
    <w:next w:val="NoList"/>
    <w:semiHidden/>
    <w:rsid w:val="006F12C0"/>
  </w:style>
  <w:style w:type="numbering" w:customStyle="1" w:styleId="Style14">
    <w:name w:val="Style14"/>
    <w:rsid w:val="006F12C0"/>
  </w:style>
  <w:style w:type="numbering" w:customStyle="1" w:styleId="Style24">
    <w:name w:val="Style24"/>
    <w:rsid w:val="006F12C0"/>
  </w:style>
  <w:style w:type="numbering" w:customStyle="1" w:styleId="Style212">
    <w:name w:val="Style212"/>
    <w:rsid w:val="006F12C0"/>
  </w:style>
  <w:style w:type="numbering" w:customStyle="1" w:styleId="Style222">
    <w:name w:val="Style222"/>
    <w:rsid w:val="006F12C0"/>
  </w:style>
  <w:style w:type="numbering" w:customStyle="1" w:styleId="Style232">
    <w:name w:val="Style232"/>
    <w:rsid w:val="006F12C0"/>
  </w:style>
  <w:style w:type="paragraph" w:styleId="Bibliography">
    <w:name w:val="Bibliography"/>
    <w:basedOn w:val="Normal"/>
    <w:next w:val="Normal"/>
    <w:uiPriority w:val="37"/>
    <w:unhideWhenUsed/>
    <w:rsid w:val="007B117E"/>
    <w:pPr>
      <w:ind w:left="720" w:hanging="720"/>
    </w:pPr>
  </w:style>
  <w:style w:type="paragraph" w:styleId="ListNumber">
    <w:name w:val="List Number"/>
    <w:basedOn w:val="Normal"/>
    <w:rsid w:val="00F3332E"/>
    <w:pPr>
      <w:numPr>
        <w:numId w:val="16"/>
      </w:numPr>
    </w:pPr>
  </w:style>
  <w:style w:type="paragraph" w:styleId="ListBullet2">
    <w:name w:val="List Bullet 2"/>
    <w:basedOn w:val="Normal"/>
    <w:rsid w:val="00802368"/>
    <w:pPr>
      <w:numPr>
        <w:numId w:val="18"/>
      </w:numPr>
    </w:pPr>
  </w:style>
  <w:style w:type="paragraph" w:styleId="ListNumber2">
    <w:name w:val="List Number 2"/>
    <w:basedOn w:val="Normal"/>
    <w:rsid w:val="001C7F21"/>
    <w:pPr>
      <w:numPr>
        <w:numId w:val="17"/>
      </w:numPr>
    </w:pPr>
  </w:style>
  <w:style w:type="numbering" w:customStyle="1" w:styleId="A-HPC-1">
    <w:name w:val="A-HPC-1"/>
    <w:uiPriority w:val="99"/>
    <w:rsid w:val="00E17525"/>
    <w:pPr>
      <w:numPr>
        <w:numId w:val="19"/>
      </w:numPr>
    </w:pPr>
  </w:style>
  <w:style w:type="numbering" w:customStyle="1" w:styleId="600HP">
    <w:name w:val="600HP"/>
    <w:rsid w:val="00E17525"/>
    <w:pPr>
      <w:numPr>
        <w:numId w:val="20"/>
      </w:numPr>
    </w:pPr>
  </w:style>
  <w:style w:type="character" w:customStyle="1" w:styleId="Heading1Char">
    <w:name w:val="Heading 1 Char"/>
    <w:basedOn w:val="DefaultParagraphFont"/>
    <w:link w:val="Heading1"/>
    <w:rsid w:val="00E17525"/>
    <w:rPr>
      <w:rFonts w:asciiTheme="minorHAnsi" w:hAnsiTheme="minorHAnsi"/>
      <w:b/>
      <w:bCs/>
      <w:caps/>
      <w:sz w:val="28"/>
      <w:szCs w:val="24"/>
    </w:rPr>
  </w:style>
  <w:style w:type="character" w:customStyle="1" w:styleId="Heading2Char">
    <w:name w:val="Heading 2 Char"/>
    <w:basedOn w:val="DefaultParagraphFont"/>
    <w:link w:val="Heading2"/>
    <w:rsid w:val="00E17525"/>
    <w:rPr>
      <w:rFonts w:asciiTheme="minorHAnsi" w:hAnsiTheme="minorHAnsi"/>
      <w:b/>
      <w:bCs/>
      <w:caps/>
      <w:sz w:val="22"/>
      <w:szCs w:val="24"/>
    </w:rPr>
  </w:style>
  <w:style w:type="character" w:customStyle="1" w:styleId="Heading3Char">
    <w:name w:val="Heading 3 Char"/>
    <w:basedOn w:val="DefaultParagraphFont"/>
    <w:link w:val="Heading3"/>
    <w:rsid w:val="00E17525"/>
    <w:rPr>
      <w:rFonts w:asciiTheme="minorHAnsi" w:hAnsiTheme="minorHAnsi" w:cs="Arial"/>
      <w:b/>
      <w:bCs/>
      <w:sz w:val="22"/>
      <w:szCs w:val="26"/>
    </w:rPr>
  </w:style>
  <w:style w:type="character" w:customStyle="1" w:styleId="Heading4Char">
    <w:name w:val="Heading 4 Char"/>
    <w:basedOn w:val="DefaultParagraphFont"/>
    <w:link w:val="Heading4"/>
    <w:rsid w:val="00E17525"/>
    <w:rPr>
      <w:rFonts w:asciiTheme="minorHAnsi" w:hAnsiTheme="minorHAnsi"/>
      <w:bCs/>
      <w:i/>
      <w:iCs/>
      <w:color w:val="000000"/>
      <w:sz w:val="22"/>
      <w:szCs w:val="18"/>
    </w:rPr>
  </w:style>
  <w:style w:type="character" w:customStyle="1" w:styleId="Heading5Char">
    <w:name w:val="Heading 5 Char"/>
    <w:basedOn w:val="DefaultParagraphFont"/>
    <w:link w:val="Heading5"/>
    <w:rsid w:val="00E17525"/>
    <w:rPr>
      <w:rFonts w:asciiTheme="minorHAnsi" w:hAnsiTheme="minorHAnsi"/>
      <w:bCs/>
      <w:sz w:val="22"/>
      <w:szCs w:val="24"/>
      <w:u w:val="single"/>
    </w:rPr>
  </w:style>
  <w:style w:type="character" w:customStyle="1" w:styleId="Heading6Char">
    <w:name w:val="Heading 6 Char"/>
    <w:basedOn w:val="DefaultParagraphFont"/>
    <w:link w:val="Heading6"/>
    <w:rsid w:val="00E17525"/>
    <w:rPr>
      <w:rFonts w:asciiTheme="minorHAnsi" w:hAnsiTheme="minorHAnsi"/>
      <w:b/>
      <w:sz w:val="28"/>
      <w:szCs w:val="24"/>
    </w:rPr>
  </w:style>
  <w:style w:type="character" w:customStyle="1" w:styleId="Heading7Char">
    <w:name w:val="Heading 7 Char"/>
    <w:basedOn w:val="DefaultParagraphFont"/>
    <w:link w:val="Heading7"/>
    <w:rsid w:val="00E17525"/>
    <w:rPr>
      <w:rFonts w:asciiTheme="minorHAnsi" w:hAnsiTheme="minorHAnsi"/>
      <w:sz w:val="22"/>
      <w:szCs w:val="24"/>
    </w:rPr>
  </w:style>
  <w:style w:type="character" w:customStyle="1" w:styleId="Heading8Char">
    <w:name w:val="Heading 8 Char"/>
    <w:basedOn w:val="DefaultParagraphFont"/>
    <w:link w:val="Heading8"/>
    <w:rsid w:val="00E17525"/>
    <w:rPr>
      <w:rFonts w:asciiTheme="minorHAnsi" w:hAnsiTheme="minorHAnsi"/>
      <w:i/>
      <w:iCs/>
      <w:sz w:val="22"/>
      <w:szCs w:val="24"/>
    </w:rPr>
  </w:style>
  <w:style w:type="character" w:customStyle="1" w:styleId="Heading9Char">
    <w:name w:val="Heading 9 Char"/>
    <w:basedOn w:val="DefaultParagraphFont"/>
    <w:link w:val="Heading9"/>
    <w:rsid w:val="00E17525"/>
    <w:rPr>
      <w:rFonts w:ascii="Book Antiqua" w:hAnsi="Book Antiqua"/>
      <w:b/>
      <w:bCs/>
      <w:szCs w:val="22"/>
    </w:rPr>
  </w:style>
  <w:style w:type="character" w:customStyle="1" w:styleId="TitleChar">
    <w:name w:val="Title Char"/>
    <w:basedOn w:val="DefaultParagraphFont"/>
    <w:link w:val="Title"/>
    <w:rsid w:val="00E17525"/>
    <w:rPr>
      <w:rFonts w:asciiTheme="minorHAnsi" w:hAnsiTheme="minorHAnsi"/>
      <w:b/>
      <w:bCs/>
      <w:sz w:val="22"/>
      <w:szCs w:val="24"/>
    </w:rPr>
  </w:style>
  <w:style w:type="character" w:customStyle="1" w:styleId="SubtitleChar">
    <w:name w:val="Subtitle Char"/>
    <w:basedOn w:val="DefaultParagraphFont"/>
    <w:link w:val="Subtitle"/>
    <w:rsid w:val="00E17525"/>
    <w:rPr>
      <w:rFonts w:asciiTheme="minorHAnsi" w:hAnsiTheme="minorHAnsi"/>
      <w:b/>
      <w:bCs/>
      <w:sz w:val="22"/>
      <w:szCs w:val="24"/>
    </w:rPr>
  </w:style>
  <w:style w:type="paragraph" w:customStyle="1" w:styleId="Default">
    <w:name w:val="Default"/>
    <w:rsid w:val="004173F5"/>
    <w:pPr>
      <w:autoSpaceDE w:val="0"/>
      <w:autoSpaceDN w:val="0"/>
      <w:adjustRightInd w:val="0"/>
    </w:pPr>
    <w:rPr>
      <w:rFonts w:ascii="Cambria" w:hAnsi="Cambria" w:cs="Cambria"/>
      <w:color w:val="000000"/>
      <w:sz w:val="24"/>
      <w:szCs w:val="24"/>
    </w:rPr>
  </w:style>
  <w:style w:type="character" w:customStyle="1" w:styleId="grame">
    <w:name w:val="grame"/>
    <w:basedOn w:val="DefaultParagraphFont"/>
    <w:rsid w:val="00DB6826"/>
  </w:style>
  <w:style w:type="character" w:customStyle="1" w:styleId="spelle">
    <w:name w:val="spelle"/>
    <w:basedOn w:val="DefaultParagraphFont"/>
    <w:rsid w:val="00DB6826"/>
  </w:style>
  <w:style w:type="character" w:styleId="FollowedHyperlink">
    <w:name w:val="FollowedHyperlink"/>
    <w:basedOn w:val="DefaultParagraphFont"/>
    <w:rsid w:val="009B5081"/>
    <w:rPr>
      <w:color w:val="800080" w:themeColor="followedHyperlink"/>
      <w:u w:val="single"/>
    </w:rPr>
  </w:style>
  <w:style w:type="character" w:styleId="PlaceholderText">
    <w:name w:val="Placeholder Text"/>
    <w:basedOn w:val="DefaultParagraphFont"/>
    <w:uiPriority w:val="99"/>
    <w:semiHidden/>
    <w:rsid w:val="00113F7B"/>
    <w:rPr>
      <w:color w:val="808080"/>
    </w:rPr>
  </w:style>
  <w:style w:type="paragraph" w:styleId="EndnoteText">
    <w:name w:val="endnote text"/>
    <w:basedOn w:val="Normal"/>
    <w:link w:val="EndnoteTextChar"/>
    <w:semiHidden/>
    <w:rsid w:val="00B94312"/>
    <w:pPr>
      <w:spacing w:after="0" w:line="240" w:lineRule="auto"/>
    </w:pPr>
    <w:rPr>
      <w:rFonts w:ascii="Arial" w:hAnsi="Arial"/>
      <w:spacing w:val="-2"/>
      <w:sz w:val="24"/>
      <w:szCs w:val="20"/>
    </w:rPr>
  </w:style>
  <w:style w:type="character" w:customStyle="1" w:styleId="EndnoteTextChar">
    <w:name w:val="Endnote Text Char"/>
    <w:basedOn w:val="DefaultParagraphFont"/>
    <w:link w:val="EndnoteText"/>
    <w:semiHidden/>
    <w:rsid w:val="00B94312"/>
    <w:rPr>
      <w:rFonts w:ascii="Arial" w:hAnsi="Arial"/>
      <w:spacing w:val="-2"/>
      <w:sz w:val="24"/>
    </w:rPr>
  </w:style>
  <w:style w:type="paragraph" w:styleId="Revision">
    <w:name w:val="Revision"/>
    <w:hidden/>
    <w:uiPriority w:val="99"/>
    <w:semiHidden/>
    <w:rsid w:val="00342EA6"/>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78689">
      <w:bodyDiv w:val="1"/>
      <w:marLeft w:val="0"/>
      <w:marRight w:val="0"/>
      <w:marTop w:val="0"/>
      <w:marBottom w:val="0"/>
      <w:divBdr>
        <w:top w:val="none" w:sz="0" w:space="0" w:color="auto"/>
        <w:left w:val="none" w:sz="0" w:space="0" w:color="auto"/>
        <w:bottom w:val="none" w:sz="0" w:space="0" w:color="auto"/>
        <w:right w:val="none" w:sz="0" w:space="0" w:color="auto"/>
      </w:divBdr>
    </w:div>
    <w:div w:id="389690308">
      <w:bodyDiv w:val="1"/>
      <w:marLeft w:val="0"/>
      <w:marRight w:val="0"/>
      <w:marTop w:val="0"/>
      <w:marBottom w:val="0"/>
      <w:divBdr>
        <w:top w:val="none" w:sz="0" w:space="0" w:color="auto"/>
        <w:left w:val="none" w:sz="0" w:space="0" w:color="auto"/>
        <w:bottom w:val="none" w:sz="0" w:space="0" w:color="auto"/>
        <w:right w:val="none" w:sz="0" w:space="0" w:color="auto"/>
      </w:divBdr>
    </w:div>
    <w:div w:id="408845803">
      <w:bodyDiv w:val="1"/>
      <w:marLeft w:val="0"/>
      <w:marRight w:val="0"/>
      <w:marTop w:val="0"/>
      <w:marBottom w:val="0"/>
      <w:divBdr>
        <w:top w:val="none" w:sz="0" w:space="0" w:color="auto"/>
        <w:left w:val="none" w:sz="0" w:space="0" w:color="auto"/>
        <w:bottom w:val="none" w:sz="0" w:space="0" w:color="auto"/>
        <w:right w:val="none" w:sz="0" w:space="0" w:color="auto"/>
      </w:divBdr>
    </w:div>
    <w:div w:id="532110842">
      <w:bodyDiv w:val="1"/>
      <w:marLeft w:val="0"/>
      <w:marRight w:val="0"/>
      <w:marTop w:val="0"/>
      <w:marBottom w:val="0"/>
      <w:divBdr>
        <w:top w:val="none" w:sz="0" w:space="0" w:color="auto"/>
        <w:left w:val="none" w:sz="0" w:space="0" w:color="auto"/>
        <w:bottom w:val="none" w:sz="0" w:space="0" w:color="auto"/>
        <w:right w:val="none" w:sz="0" w:space="0" w:color="auto"/>
      </w:divBdr>
    </w:div>
    <w:div w:id="535848225">
      <w:bodyDiv w:val="1"/>
      <w:marLeft w:val="0"/>
      <w:marRight w:val="0"/>
      <w:marTop w:val="0"/>
      <w:marBottom w:val="0"/>
      <w:divBdr>
        <w:top w:val="none" w:sz="0" w:space="0" w:color="auto"/>
        <w:left w:val="none" w:sz="0" w:space="0" w:color="auto"/>
        <w:bottom w:val="none" w:sz="0" w:space="0" w:color="auto"/>
        <w:right w:val="none" w:sz="0" w:space="0" w:color="auto"/>
      </w:divBdr>
    </w:div>
    <w:div w:id="847717441">
      <w:bodyDiv w:val="1"/>
      <w:marLeft w:val="0"/>
      <w:marRight w:val="0"/>
      <w:marTop w:val="0"/>
      <w:marBottom w:val="0"/>
      <w:divBdr>
        <w:top w:val="none" w:sz="0" w:space="0" w:color="auto"/>
        <w:left w:val="none" w:sz="0" w:space="0" w:color="auto"/>
        <w:bottom w:val="none" w:sz="0" w:space="0" w:color="auto"/>
        <w:right w:val="none" w:sz="0" w:space="0" w:color="auto"/>
      </w:divBdr>
    </w:div>
    <w:div w:id="1104151056">
      <w:bodyDiv w:val="1"/>
      <w:marLeft w:val="0"/>
      <w:marRight w:val="0"/>
      <w:marTop w:val="0"/>
      <w:marBottom w:val="0"/>
      <w:divBdr>
        <w:top w:val="none" w:sz="0" w:space="0" w:color="auto"/>
        <w:left w:val="none" w:sz="0" w:space="0" w:color="auto"/>
        <w:bottom w:val="none" w:sz="0" w:space="0" w:color="auto"/>
        <w:right w:val="none" w:sz="0" w:space="0" w:color="auto"/>
      </w:divBdr>
    </w:div>
    <w:div w:id="1246525211">
      <w:bodyDiv w:val="1"/>
      <w:marLeft w:val="0"/>
      <w:marRight w:val="0"/>
      <w:marTop w:val="0"/>
      <w:marBottom w:val="0"/>
      <w:divBdr>
        <w:top w:val="none" w:sz="0" w:space="0" w:color="auto"/>
        <w:left w:val="none" w:sz="0" w:space="0" w:color="auto"/>
        <w:bottom w:val="none" w:sz="0" w:space="0" w:color="auto"/>
        <w:right w:val="none" w:sz="0" w:space="0" w:color="auto"/>
      </w:divBdr>
    </w:div>
    <w:div w:id="1521353344">
      <w:bodyDiv w:val="1"/>
      <w:marLeft w:val="0"/>
      <w:marRight w:val="0"/>
      <w:marTop w:val="0"/>
      <w:marBottom w:val="0"/>
      <w:divBdr>
        <w:top w:val="none" w:sz="0" w:space="0" w:color="auto"/>
        <w:left w:val="none" w:sz="0" w:space="0" w:color="auto"/>
        <w:bottom w:val="none" w:sz="0" w:space="0" w:color="auto"/>
        <w:right w:val="none" w:sz="0" w:space="0" w:color="auto"/>
      </w:divBdr>
    </w:div>
    <w:div w:id="1921670534">
      <w:bodyDiv w:val="1"/>
      <w:marLeft w:val="0"/>
      <w:marRight w:val="0"/>
      <w:marTop w:val="0"/>
      <w:marBottom w:val="0"/>
      <w:divBdr>
        <w:top w:val="none" w:sz="0" w:space="0" w:color="auto"/>
        <w:left w:val="none" w:sz="0" w:space="0" w:color="auto"/>
        <w:bottom w:val="none" w:sz="0" w:space="0" w:color="auto"/>
        <w:right w:val="none" w:sz="0" w:space="0" w:color="auto"/>
      </w:divBdr>
    </w:div>
    <w:div w:id="2081520834">
      <w:bodyDiv w:val="1"/>
      <w:marLeft w:val="0"/>
      <w:marRight w:val="0"/>
      <w:marTop w:val="0"/>
      <w:marBottom w:val="0"/>
      <w:divBdr>
        <w:top w:val="none" w:sz="0" w:space="0" w:color="auto"/>
        <w:left w:val="none" w:sz="0" w:space="0" w:color="auto"/>
        <w:bottom w:val="none" w:sz="0" w:space="0" w:color="auto"/>
        <w:right w:val="none" w:sz="0" w:space="0" w:color="auto"/>
      </w:divBdr>
    </w:div>
    <w:div w:id="211467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40E9D-3B1B-4A53-A19E-1A5556C43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A035AA-B599-404D-8EA7-E7968E787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7DF54-BB07-46F6-87BE-D12BF43C54FA}">
  <ds:schemaRefs>
    <ds:schemaRef ds:uri="http://schemas.microsoft.com/sharepoint/v3/contenttype/forms"/>
  </ds:schemaRefs>
</ds:datastoreItem>
</file>

<file path=customXml/itemProps4.xml><?xml version="1.0" encoding="utf-8"?>
<ds:datastoreItem xmlns:ds="http://schemas.openxmlformats.org/officeDocument/2006/customXml" ds:itemID="{D85E9E28-73F0-4404-9C0C-06A0BBB52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20</Pages>
  <Words>7295</Words>
  <Characters>41585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Bridge Projects</vt:lpstr>
    </vt:vector>
  </TitlesOfParts>
  <Company>Kimley-Horn and Associates</Company>
  <LinksUpToDate>false</LinksUpToDate>
  <CharactersWithSpaces>48783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Projects</dc:title>
  <dc:creator>Tarif M. Jaber</dc:creator>
  <dc:description>Show Case Projects</dc:description>
  <cp:lastModifiedBy>Shiva Sunder</cp:lastModifiedBy>
  <cp:revision>8</cp:revision>
  <cp:lastPrinted>2017-12-11T15:43:00Z</cp:lastPrinted>
  <dcterms:created xsi:type="dcterms:W3CDTF">2019-06-25T22:25:00Z</dcterms:created>
  <dcterms:modified xsi:type="dcterms:W3CDTF">2021-09-10T22:54:00Z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